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1E" w:rsidRPr="002A621E" w:rsidRDefault="0021448D" w:rsidP="002A621E">
      <w:pPr>
        <w:spacing w:after="0" w:line="240" w:lineRule="auto"/>
        <w:jc w:val="both"/>
        <w:rPr>
          <w:rFonts w:eastAsia="Times New Roman" w:cstheme="minorHAnsi"/>
          <w:sz w:val="28"/>
          <w:szCs w:val="28"/>
          <w:lang w:val="en-US"/>
        </w:rPr>
      </w:pPr>
      <w:bookmarkStart w:id="0" w:name="_GoBack"/>
      <w:bookmarkEnd w:id="0"/>
      <w:r>
        <w:rPr>
          <w:rFonts w:eastAsia="Times New Roman" w:cstheme="minorHAnsi"/>
          <w:sz w:val="44"/>
          <w:szCs w:val="44"/>
          <w:lang w:val="en-US"/>
        </w:rPr>
        <w:t xml:space="preserve">       </w:t>
      </w:r>
      <w:r w:rsidR="00181FCB">
        <w:rPr>
          <w:rFonts w:eastAsia="Times New Roman" w:cstheme="minorHAnsi"/>
          <w:sz w:val="44"/>
          <w:szCs w:val="44"/>
          <w:lang w:val="en-US"/>
        </w:rPr>
        <w:t xml:space="preserve">     </w:t>
      </w:r>
      <w:r w:rsidR="002A621E" w:rsidRPr="002A621E">
        <w:rPr>
          <w:rFonts w:eastAsia="Times New Roman" w:cstheme="minorHAnsi"/>
          <w:sz w:val="44"/>
          <w:szCs w:val="44"/>
          <w:lang w:val="en-US"/>
        </w:rPr>
        <w:object w:dxaOrig="2150" w:dyaOrig="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18.5pt" o:ole="">
            <v:imagedata r:id="rId9" o:title=""/>
          </v:shape>
          <o:OLEObject Type="Embed" ProgID="CorelDraw.Graphic.11" ShapeID="_x0000_i1025" DrawAspect="Content" ObjectID="_1661588878" r:id="rId10"/>
        </w:object>
      </w:r>
    </w:p>
    <w:p w:rsidR="002A621E" w:rsidRPr="002A621E" w:rsidRDefault="002A621E" w:rsidP="002A621E">
      <w:pPr>
        <w:spacing w:after="0" w:line="240" w:lineRule="auto"/>
        <w:jc w:val="center"/>
        <w:rPr>
          <w:rFonts w:eastAsia="Times New Roman" w:cstheme="minorHAnsi"/>
          <w:b/>
          <w:sz w:val="32"/>
          <w:szCs w:val="32"/>
          <w:lang w:val="en-US"/>
        </w:rPr>
      </w:pPr>
    </w:p>
    <w:p w:rsidR="002A621E" w:rsidRPr="002A621E" w:rsidRDefault="002A621E" w:rsidP="002A621E">
      <w:pPr>
        <w:spacing w:after="120" w:line="240" w:lineRule="auto"/>
        <w:jc w:val="center"/>
        <w:rPr>
          <w:rFonts w:eastAsia="Times New Roman" w:cstheme="minorHAnsi"/>
          <w:b/>
          <w:bCs/>
          <w:sz w:val="34"/>
          <w:szCs w:val="24"/>
          <w:lang w:val="en-US"/>
        </w:rPr>
      </w:pPr>
    </w:p>
    <w:p w:rsidR="002A621E" w:rsidRPr="002A621E" w:rsidRDefault="002A621E" w:rsidP="002A621E">
      <w:pPr>
        <w:spacing w:after="120" w:line="240" w:lineRule="auto"/>
        <w:jc w:val="center"/>
        <w:rPr>
          <w:rFonts w:eastAsia="Times New Roman" w:cstheme="minorHAnsi"/>
          <w:b/>
          <w:bCs/>
          <w:sz w:val="34"/>
          <w:szCs w:val="24"/>
          <w:lang w:val="en-US"/>
        </w:rPr>
      </w:pPr>
    </w:p>
    <w:p w:rsidR="002A621E" w:rsidRPr="002A621E" w:rsidRDefault="002A621E" w:rsidP="002A621E">
      <w:pPr>
        <w:spacing w:after="120" w:line="240" w:lineRule="auto"/>
        <w:jc w:val="center"/>
        <w:rPr>
          <w:rFonts w:eastAsia="Times New Roman" w:cstheme="minorHAnsi"/>
          <w:b/>
          <w:bCs/>
          <w:sz w:val="34"/>
          <w:szCs w:val="24"/>
          <w:lang w:val="en-US"/>
        </w:rPr>
      </w:pPr>
    </w:p>
    <w:p w:rsidR="002A621E" w:rsidRPr="002A621E" w:rsidRDefault="002A621E" w:rsidP="002A621E">
      <w:pPr>
        <w:spacing w:after="120" w:line="240" w:lineRule="auto"/>
        <w:jc w:val="center"/>
        <w:rPr>
          <w:rFonts w:eastAsia="Times New Roman" w:cstheme="minorHAnsi"/>
          <w:b/>
          <w:bCs/>
          <w:sz w:val="34"/>
          <w:szCs w:val="24"/>
          <w:lang w:val="en-US"/>
        </w:rPr>
      </w:pPr>
    </w:p>
    <w:p w:rsidR="002A621E" w:rsidRPr="002A621E" w:rsidRDefault="002A621E" w:rsidP="002A621E">
      <w:pPr>
        <w:spacing w:after="0" w:line="240" w:lineRule="auto"/>
        <w:jc w:val="center"/>
        <w:rPr>
          <w:rFonts w:eastAsia="Times New Roman" w:cstheme="minorHAnsi"/>
          <w:b/>
          <w:bCs/>
          <w:sz w:val="34"/>
          <w:szCs w:val="24"/>
          <w:lang w:val="en-US"/>
        </w:rPr>
      </w:pPr>
      <w:r w:rsidRPr="002A621E">
        <w:rPr>
          <w:rFonts w:eastAsia="Times New Roman" w:cstheme="minorHAnsi"/>
          <w:b/>
          <w:bCs/>
          <w:sz w:val="34"/>
          <w:szCs w:val="24"/>
          <w:lang w:val="en-US"/>
        </w:rPr>
        <w:t>PROGRAMMES, ACHIEVEMENTS AND CHALLENGES OF THE NIGERIAN COPYRIGHT COMMISSION (NCC),</w:t>
      </w:r>
    </w:p>
    <w:p w:rsidR="002A621E" w:rsidRPr="002A621E" w:rsidRDefault="002A621E" w:rsidP="002A621E">
      <w:pPr>
        <w:tabs>
          <w:tab w:val="center" w:pos="4320"/>
          <w:tab w:val="left" w:pos="6855"/>
        </w:tabs>
        <w:spacing w:after="0" w:line="240" w:lineRule="auto"/>
        <w:rPr>
          <w:rFonts w:eastAsia="Times New Roman" w:cstheme="minorHAnsi"/>
          <w:b/>
          <w:bCs/>
          <w:sz w:val="34"/>
          <w:szCs w:val="24"/>
          <w:lang w:val="en-US"/>
        </w:rPr>
      </w:pPr>
      <w:r w:rsidRPr="002A621E">
        <w:rPr>
          <w:rFonts w:eastAsia="Times New Roman" w:cstheme="minorHAnsi"/>
          <w:b/>
          <w:bCs/>
          <w:sz w:val="34"/>
          <w:szCs w:val="24"/>
          <w:lang w:val="en-US"/>
        </w:rPr>
        <w:tab/>
        <w:t xml:space="preserve"> JANUARY-DECEMBER, 201</w:t>
      </w:r>
      <w:r>
        <w:rPr>
          <w:rFonts w:eastAsia="Times New Roman" w:cstheme="minorHAnsi"/>
          <w:b/>
          <w:bCs/>
          <w:sz w:val="34"/>
          <w:szCs w:val="24"/>
          <w:lang w:val="en-US"/>
        </w:rPr>
        <w:t>7</w:t>
      </w:r>
      <w:r w:rsidRPr="002A621E">
        <w:rPr>
          <w:rFonts w:eastAsia="Times New Roman" w:cstheme="minorHAnsi"/>
          <w:b/>
          <w:bCs/>
          <w:sz w:val="34"/>
          <w:szCs w:val="24"/>
          <w:lang w:val="en-US"/>
        </w:rPr>
        <w:tab/>
      </w:r>
    </w:p>
    <w:p w:rsidR="002A621E" w:rsidRPr="002A621E" w:rsidRDefault="002A621E" w:rsidP="002A621E">
      <w:pPr>
        <w:spacing w:after="0" w:line="240" w:lineRule="auto"/>
        <w:jc w:val="center"/>
        <w:rPr>
          <w:rFonts w:eastAsia="Times New Roman" w:cstheme="minorHAnsi"/>
          <w:b/>
          <w:sz w:val="32"/>
          <w:szCs w:val="32"/>
          <w:lang w:val="en-US"/>
        </w:rPr>
      </w:pPr>
    </w:p>
    <w:p w:rsidR="002A621E" w:rsidRPr="002A621E" w:rsidRDefault="002A621E" w:rsidP="002A621E">
      <w:pPr>
        <w:spacing w:after="0" w:line="240" w:lineRule="auto"/>
        <w:rPr>
          <w:rFonts w:eastAsia="Times New Roman" w:cstheme="minorHAnsi"/>
          <w:sz w:val="24"/>
          <w:szCs w:val="24"/>
          <w:lang w:val="en-US"/>
        </w:rPr>
      </w:pPr>
    </w:p>
    <w:p w:rsidR="002A621E" w:rsidRPr="002A621E" w:rsidRDefault="002A621E" w:rsidP="002A621E">
      <w:pPr>
        <w:spacing w:after="0" w:line="240" w:lineRule="auto"/>
        <w:rPr>
          <w:rFonts w:eastAsia="Times New Roman" w:cstheme="minorHAnsi"/>
          <w:sz w:val="24"/>
          <w:szCs w:val="24"/>
          <w:lang w:val="en-US"/>
        </w:rPr>
      </w:pPr>
    </w:p>
    <w:p w:rsidR="002A621E" w:rsidRPr="002A621E" w:rsidRDefault="002A621E" w:rsidP="002A621E">
      <w:pPr>
        <w:spacing w:after="0" w:line="240" w:lineRule="auto"/>
        <w:jc w:val="center"/>
        <w:rPr>
          <w:rFonts w:eastAsia="Times New Roman" w:cstheme="minorHAnsi"/>
          <w:b/>
          <w:sz w:val="28"/>
          <w:szCs w:val="28"/>
          <w:lang w:val="en-US"/>
        </w:rPr>
      </w:pPr>
    </w:p>
    <w:p w:rsidR="002A621E" w:rsidRPr="002A621E" w:rsidRDefault="00F47FD8" w:rsidP="002A621E">
      <w:pPr>
        <w:spacing w:after="0" w:line="240" w:lineRule="auto"/>
        <w:jc w:val="center"/>
        <w:rPr>
          <w:rFonts w:eastAsia="Times New Roman" w:cstheme="minorHAnsi"/>
          <w:b/>
          <w:sz w:val="32"/>
          <w:szCs w:val="32"/>
          <w:lang w:val="en-US"/>
        </w:rPr>
      </w:pPr>
      <w:r>
        <w:rPr>
          <w:rFonts w:eastAsia="Times New Roman" w:cstheme="minorHAnsi"/>
          <w:b/>
          <w:sz w:val="32"/>
          <w:szCs w:val="32"/>
          <w:lang w:val="en-US"/>
        </w:rPr>
        <w:t>BEING THE 2017</w:t>
      </w:r>
      <w:r w:rsidR="002A621E" w:rsidRPr="002A621E">
        <w:rPr>
          <w:rFonts w:eastAsia="Times New Roman" w:cstheme="minorHAnsi"/>
          <w:b/>
          <w:sz w:val="32"/>
          <w:szCs w:val="32"/>
          <w:lang w:val="en-US"/>
        </w:rPr>
        <w:t xml:space="preserve"> ANNUAL REPORT OF THE NIGERIAN COPYRIGHT COMMISSION</w:t>
      </w:r>
    </w:p>
    <w:p w:rsidR="002A621E" w:rsidRPr="002A621E" w:rsidRDefault="002A621E" w:rsidP="002A621E">
      <w:pPr>
        <w:spacing w:after="0" w:line="240" w:lineRule="auto"/>
        <w:rPr>
          <w:rFonts w:eastAsia="Times New Roman" w:cstheme="minorHAnsi"/>
          <w:sz w:val="24"/>
          <w:szCs w:val="24"/>
          <w:lang w:val="en-US"/>
        </w:rPr>
      </w:pPr>
    </w:p>
    <w:p w:rsidR="002A621E" w:rsidRPr="002A621E" w:rsidRDefault="002A621E" w:rsidP="002A621E">
      <w:pPr>
        <w:spacing w:after="0" w:line="240" w:lineRule="auto"/>
        <w:rPr>
          <w:rFonts w:eastAsia="Times New Roman" w:cstheme="minorHAnsi"/>
          <w:sz w:val="24"/>
          <w:szCs w:val="24"/>
          <w:lang w:val="en-US"/>
        </w:rPr>
      </w:pPr>
    </w:p>
    <w:p w:rsidR="002A621E" w:rsidRPr="002A621E" w:rsidRDefault="002A621E" w:rsidP="002A621E">
      <w:pPr>
        <w:tabs>
          <w:tab w:val="left" w:pos="6675"/>
        </w:tabs>
        <w:spacing w:after="0" w:line="240" w:lineRule="auto"/>
        <w:rPr>
          <w:rFonts w:eastAsia="Times New Roman" w:cstheme="minorHAnsi"/>
          <w:sz w:val="24"/>
          <w:szCs w:val="24"/>
          <w:lang w:val="en-US"/>
        </w:rPr>
      </w:pPr>
      <w:r w:rsidRPr="002A621E">
        <w:rPr>
          <w:rFonts w:eastAsia="Times New Roman" w:cstheme="minorHAnsi"/>
          <w:sz w:val="24"/>
          <w:szCs w:val="24"/>
          <w:lang w:val="en-US"/>
        </w:rPr>
        <w:tab/>
      </w:r>
    </w:p>
    <w:p w:rsidR="002A621E" w:rsidRPr="002A621E" w:rsidRDefault="002A621E" w:rsidP="002A621E">
      <w:pPr>
        <w:spacing w:after="0" w:line="240" w:lineRule="auto"/>
        <w:rPr>
          <w:rFonts w:eastAsia="Times New Roman" w:cstheme="minorHAnsi"/>
          <w:sz w:val="24"/>
          <w:szCs w:val="24"/>
          <w:lang w:val="en-US"/>
        </w:rPr>
      </w:pPr>
    </w:p>
    <w:p w:rsidR="002A621E" w:rsidRPr="002A621E" w:rsidRDefault="002A621E" w:rsidP="002A621E">
      <w:pPr>
        <w:spacing w:after="0" w:line="240" w:lineRule="auto"/>
        <w:rPr>
          <w:rFonts w:eastAsia="Times New Roman" w:cstheme="minorHAnsi"/>
          <w:sz w:val="24"/>
          <w:szCs w:val="24"/>
          <w:lang w:val="en-US"/>
        </w:rPr>
      </w:pPr>
    </w:p>
    <w:p w:rsidR="002A621E" w:rsidRPr="002A621E" w:rsidRDefault="002A621E" w:rsidP="002A621E">
      <w:pPr>
        <w:spacing w:after="0" w:line="240" w:lineRule="auto"/>
        <w:rPr>
          <w:rFonts w:eastAsia="Times New Roman" w:cstheme="minorHAnsi"/>
          <w:sz w:val="24"/>
          <w:szCs w:val="24"/>
          <w:lang w:val="en-US"/>
        </w:rPr>
      </w:pPr>
    </w:p>
    <w:p w:rsidR="002A621E" w:rsidRPr="002A621E" w:rsidRDefault="002A621E" w:rsidP="002A621E">
      <w:pPr>
        <w:spacing w:after="0" w:line="240" w:lineRule="auto"/>
        <w:rPr>
          <w:rFonts w:eastAsia="Times New Roman" w:cstheme="minorHAnsi"/>
          <w:sz w:val="24"/>
          <w:szCs w:val="24"/>
          <w:lang w:val="en-US"/>
        </w:rPr>
      </w:pPr>
    </w:p>
    <w:p w:rsidR="002A621E" w:rsidRPr="002A621E" w:rsidRDefault="002A621E" w:rsidP="002A621E">
      <w:pPr>
        <w:spacing w:after="0" w:line="240" w:lineRule="auto"/>
        <w:rPr>
          <w:rFonts w:eastAsia="Times New Roman" w:cstheme="minorHAnsi"/>
          <w:sz w:val="24"/>
          <w:szCs w:val="24"/>
          <w:lang w:val="en-US"/>
        </w:rPr>
      </w:pPr>
    </w:p>
    <w:p w:rsidR="002A621E" w:rsidRPr="002A621E" w:rsidRDefault="002A621E" w:rsidP="002A621E">
      <w:pPr>
        <w:spacing w:after="0" w:line="240" w:lineRule="auto"/>
        <w:rPr>
          <w:rFonts w:eastAsia="Times New Roman" w:cstheme="minorHAnsi"/>
          <w:sz w:val="24"/>
          <w:szCs w:val="24"/>
          <w:lang w:val="en-US"/>
        </w:rPr>
      </w:pPr>
    </w:p>
    <w:p w:rsidR="002A621E" w:rsidRPr="002A621E" w:rsidRDefault="00F47FD8" w:rsidP="002A621E">
      <w:pPr>
        <w:spacing w:after="0" w:line="240" w:lineRule="auto"/>
        <w:jc w:val="center"/>
        <w:rPr>
          <w:rFonts w:eastAsia="Times New Roman" w:cstheme="minorHAnsi"/>
          <w:b/>
          <w:sz w:val="32"/>
          <w:szCs w:val="32"/>
          <w:lang w:val="en-US"/>
        </w:rPr>
      </w:pPr>
      <w:r>
        <w:rPr>
          <w:rFonts w:eastAsia="Times New Roman" w:cstheme="minorHAnsi"/>
          <w:b/>
          <w:sz w:val="32"/>
          <w:szCs w:val="32"/>
          <w:lang w:val="en-US"/>
        </w:rPr>
        <w:t>FEBR</w:t>
      </w:r>
      <w:r w:rsidR="002A621E" w:rsidRPr="002A621E">
        <w:rPr>
          <w:rFonts w:eastAsia="Times New Roman" w:cstheme="minorHAnsi"/>
          <w:b/>
          <w:sz w:val="32"/>
          <w:szCs w:val="32"/>
          <w:lang w:val="en-US"/>
        </w:rPr>
        <w:t>UARY, 201</w:t>
      </w:r>
      <w:r>
        <w:rPr>
          <w:rFonts w:eastAsia="Times New Roman" w:cstheme="minorHAnsi"/>
          <w:b/>
          <w:sz w:val="32"/>
          <w:szCs w:val="32"/>
          <w:lang w:val="en-US"/>
        </w:rPr>
        <w:t>8</w:t>
      </w:r>
    </w:p>
    <w:p w:rsidR="002A621E" w:rsidRPr="002A621E" w:rsidRDefault="002A621E" w:rsidP="002A621E">
      <w:pPr>
        <w:keepNext/>
        <w:spacing w:after="0" w:line="240" w:lineRule="auto"/>
        <w:jc w:val="both"/>
        <w:outlineLvl w:val="1"/>
        <w:rPr>
          <w:rFonts w:ascii="Arial" w:eastAsia="Times New Roman" w:hAnsi="Arial" w:cs="Arial"/>
          <w:b/>
          <w:bCs/>
          <w:sz w:val="24"/>
          <w:szCs w:val="24"/>
          <w:lang w:val="en-US"/>
        </w:rPr>
      </w:pPr>
      <w:r w:rsidRPr="002A621E">
        <w:rPr>
          <w:rFonts w:eastAsia="Times New Roman" w:cstheme="minorHAnsi"/>
          <w:b/>
          <w:bCs/>
          <w:sz w:val="26"/>
          <w:szCs w:val="24"/>
          <w:lang w:val="en-US"/>
        </w:rPr>
        <w:br w:type="page"/>
      </w:r>
      <w:r w:rsidRPr="002A621E">
        <w:rPr>
          <w:rFonts w:eastAsia="Times New Roman" w:cstheme="minorHAnsi"/>
          <w:b/>
          <w:bCs/>
          <w:sz w:val="24"/>
          <w:szCs w:val="24"/>
          <w:lang w:val="en-US"/>
        </w:rPr>
        <w:lastRenderedPageBreak/>
        <w:t>1.</w:t>
      </w:r>
      <w:r w:rsidRPr="002A621E">
        <w:rPr>
          <w:rFonts w:eastAsia="Times New Roman" w:cstheme="minorHAnsi"/>
          <w:b/>
          <w:bCs/>
          <w:sz w:val="24"/>
          <w:szCs w:val="24"/>
          <w:lang w:val="en-US"/>
        </w:rPr>
        <w:tab/>
      </w:r>
      <w:r w:rsidRPr="002A621E">
        <w:rPr>
          <w:rFonts w:ascii="Arial" w:eastAsia="Times New Roman" w:hAnsi="Arial" w:cs="Arial"/>
          <w:b/>
          <w:bCs/>
          <w:sz w:val="24"/>
          <w:szCs w:val="24"/>
          <w:lang w:val="en-US"/>
        </w:rPr>
        <w:t>INTRODUCTION</w:t>
      </w:r>
    </w:p>
    <w:p w:rsidR="002A621E" w:rsidRPr="002A621E" w:rsidRDefault="002A621E" w:rsidP="002A621E">
      <w:pPr>
        <w:spacing w:after="0" w:line="240" w:lineRule="auto"/>
        <w:jc w:val="both"/>
        <w:rPr>
          <w:rFonts w:ascii="Arial" w:eastAsia="Times New Roman" w:hAnsi="Arial" w:cs="Arial"/>
          <w:sz w:val="10"/>
          <w:szCs w:val="24"/>
          <w:lang w:val="en-US"/>
        </w:rPr>
      </w:pPr>
    </w:p>
    <w:p w:rsidR="002A621E" w:rsidRPr="002A621E" w:rsidRDefault="002A621E" w:rsidP="00F54924">
      <w:pPr>
        <w:spacing w:after="0"/>
        <w:jc w:val="both"/>
        <w:rPr>
          <w:rFonts w:ascii="Arial" w:eastAsia="Times New Roman" w:hAnsi="Arial" w:cs="Arial"/>
          <w:sz w:val="24"/>
          <w:szCs w:val="24"/>
          <w:lang w:val="en-US"/>
        </w:rPr>
      </w:pPr>
      <w:r w:rsidRPr="002A621E">
        <w:rPr>
          <w:rFonts w:ascii="Arial" w:eastAsia="Times New Roman" w:hAnsi="Arial" w:cs="Arial"/>
          <w:sz w:val="24"/>
          <w:szCs w:val="24"/>
          <w:lang w:val="en-US"/>
        </w:rPr>
        <w:t xml:space="preserve">The Nigerian Copyright Commission (NCC) came into existence under the </w:t>
      </w:r>
      <w:r w:rsidRPr="002A621E">
        <w:rPr>
          <w:rFonts w:ascii="Arial" w:eastAsia="Times New Roman" w:hAnsi="Arial" w:cs="Arial"/>
          <w:b/>
          <w:sz w:val="24"/>
          <w:szCs w:val="24"/>
          <w:lang w:val="en-US"/>
        </w:rPr>
        <w:t>Copyright Act (CAP. C28 Laws of the Federation of Nigeria) as amended.</w:t>
      </w:r>
      <w:r w:rsidRPr="002A621E">
        <w:rPr>
          <w:rFonts w:ascii="Arial" w:eastAsia="Times New Roman" w:hAnsi="Arial" w:cs="Arial"/>
          <w:sz w:val="24"/>
          <w:szCs w:val="24"/>
          <w:lang w:val="en-US"/>
        </w:rPr>
        <w:t xml:space="preserve">  The statutory mandate of the Commission includes the administration, enforcement and regulation of copyright in Nigeria. Pursuant to this mandate, the Commission conceptualized and executed programmes with the primary objective of advancing the growth of the creative industry in Nigeria. </w:t>
      </w:r>
    </w:p>
    <w:p w:rsidR="002A621E" w:rsidRPr="002A621E" w:rsidRDefault="002A621E" w:rsidP="00F54924">
      <w:pPr>
        <w:spacing w:after="0"/>
        <w:jc w:val="both"/>
        <w:rPr>
          <w:rFonts w:ascii="Arial" w:eastAsia="Times New Roman" w:hAnsi="Arial" w:cs="Arial"/>
          <w:b/>
          <w:sz w:val="10"/>
          <w:szCs w:val="24"/>
          <w:lang w:val="en-US"/>
        </w:rPr>
      </w:pPr>
    </w:p>
    <w:p w:rsidR="002A621E" w:rsidRPr="002A621E" w:rsidRDefault="002A621E" w:rsidP="00F54924">
      <w:pPr>
        <w:spacing w:after="0"/>
        <w:ind w:firstLine="720"/>
        <w:jc w:val="both"/>
        <w:rPr>
          <w:rFonts w:ascii="Arial" w:eastAsia="Times New Roman" w:hAnsi="Arial" w:cs="Arial"/>
          <w:b/>
          <w:sz w:val="24"/>
          <w:szCs w:val="24"/>
          <w:lang w:val="en-US"/>
        </w:rPr>
      </w:pPr>
      <w:r w:rsidRPr="002A621E">
        <w:rPr>
          <w:rFonts w:ascii="Arial" w:eastAsia="Times New Roman" w:hAnsi="Arial" w:cs="Arial"/>
          <w:b/>
          <w:sz w:val="24"/>
          <w:szCs w:val="24"/>
          <w:lang w:val="en-US"/>
        </w:rPr>
        <w:t>1.1</w:t>
      </w:r>
      <w:r w:rsidRPr="002A621E">
        <w:rPr>
          <w:rFonts w:ascii="Arial" w:eastAsia="Times New Roman" w:hAnsi="Arial" w:cs="Arial"/>
          <w:b/>
          <w:sz w:val="24"/>
          <w:szCs w:val="24"/>
          <w:lang w:val="en-US"/>
        </w:rPr>
        <w:tab/>
        <w:t>VISION</w:t>
      </w:r>
    </w:p>
    <w:p w:rsidR="002A621E" w:rsidRPr="002A621E" w:rsidRDefault="002A621E" w:rsidP="00F54924">
      <w:pPr>
        <w:spacing w:after="0"/>
        <w:ind w:firstLine="720"/>
        <w:jc w:val="both"/>
        <w:rPr>
          <w:rFonts w:ascii="Arial" w:eastAsia="Times New Roman" w:hAnsi="Arial" w:cs="Arial"/>
          <w:sz w:val="24"/>
          <w:szCs w:val="24"/>
          <w:lang w:val="en-US"/>
        </w:rPr>
      </w:pPr>
      <w:r w:rsidRPr="002A621E">
        <w:rPr>
          <w:rFonts w:ascii="Arial" w:eastAsia="Times New Roman" w:hAnsi="Arial" w:cs="Arial"/>
          <w:sz w:val="24"/>
          <w:szCs w:val="24"/>
          <w:lang w:val="en-US"/>
        </w:rPr>
        <w:t>To harness the potentials of creativity for national development</w:t>
      </w:r>
      <w:r w:rsidRPr="002A621E">
        <w:rPr>
          <w:rFonts w:ascii="Arial" w:eastAsia="Times New Roman" w:hAnsi="Arial" w:cs="Arial"/>
          <w:sz w:val="24"/>
          <w:szCs w:val="24"/>
          <w:lang w:val="en-US"/>
        </w:rPr>
        <w:tab/>
      </w:r>
    </w:p>
    <w:p w:rsidR="002A621E" w:rsidRPr="002A621E" w:rsidRDefault="002A621E" w:rsidP="00F54924">
      <w:pPr>
        <w:spacing w:after="0"/>
        <w:jc w:val="both"/>
        <w:rPr>
          <w:rFonts w:ascii="Arial" w:eastAsia="Times New Roman" w:hAnsi="Arial" w:cs="Arial"/>
          <w:b/>
          <w:sz w:val="14"/>
          <w:szCs w:val="24"/>
          <w:lang w:val="en-US"/>
        </w:rPr>
      </w:pPr>
    </w:p>
    <w:p w:rsidR="002A621E" w:rsidRPr="002A621E" w:rsidRDefault="002A621E" w:rsidP="00F54924">
      <w:pPr>
        <w:spacing w:after="0"/>
        <w:ind w:firstLine="720"/>
        <w:jc w:val="both"/>
        <w:rPr>
          <w:rFonts w:ascii="Arial" w:eastAsia="Times New Roman" w:hAnsi="Arial" w:cs="Arial"/>
          <w:b/>
          <w:sz w:val="24"/>
          <w:szCs w:val="24"/>
          <w:lang w:val="en-US"/>
        </w:rPr>
      </w:pPr>
      <w:r w:rsidRPr="002A621E">
        <w:rPr>
          <w:rFonts w:ascii="Arial" w:eastAsia="Times New Roman" w:hAnsi="Arial" w:cs="Arial"/>
          <w:b/>
          <w:sz w:val="24"/>
          <w:szCs w:val="24"/>
          <w:lang w:val="en-US"/>
        </w:rPr>
        <w:t>1.2</w:t>
      </w:r>
      <w:r w:rsidRPr="002A621E">
        <w:rPr>
          <w:rFonts w:ascii="Arial" w:eastAsia="Times New Roman" w:hAnsi="Arial" w:cs="Arial"/>
          <w:b/>
          <w:sz w:val="24"/>
          <w:szCs w:val="24"/>
          <w:lang w:val="en-US"/>
        </w:rPr>
        <w:tab/>
        <w:t>MISSION STATEMENT</w:t>
      </w:r>
    </w:p>
    <w:p w:rsidR="002A621E" w:rsidRPr="002A621E" w:rsidRDefault="002A621E" w:rsidP="00F54924">
      <w:pPr>
        <w:spacing w:after="0"/>
        <w:ind w:left="720"/>
        <w:jc w:val="both"/>
        <w:rPr>
          <w:rFonts w:ascii="Arial" w:eastAsia="Times New Roman" w:hAnsi="Arial" w:cs="Arial"/>
          <w:sz w:val="24"/>
          <w:szCs w:val="24"/>
          <w:lang w:val="en-US"/>
        </w:rPr>
      </w:pPr>
      <w:r w:rsidRPr="002A621E">
        <w:rPr>
          <w:rFonts w:ascii="Arial" w:eastAsia="Times New Roman" w:hAnsi="Arial" w:cs="Arial"/>
          <w:sz w:val="24"/>
          <w:szCs w:val="24"/>
          <w:lang w:val="en-US"/>
        </w:rPr>
        <w:t>To advance the growth of the creative industry in Nigeria through the dissemination of Copyright knowledge, efficient administration and protection of rights</w:t>
      </w:r>
    </w:p>
    <w:p w:rsidR="002A621E" w:rsidRPr="002A621E" w:rsidRDefault="002A621E" w:rsidP="00F54924">
      <w:pPr>
        <w:spacing w:after="0"/>
        <w:jc w:val="both"/>
        <w:rPr>
          <w:rFonts w:ascii="Arial" w:eastAsia="Times New Roman" w:hAnsi="Arial" w:cs="Arial"/>
          <w:b/>
          <w:sz w:val="16"/>
          <w:szCs w:val="24"/>
          <w:lang w:val="en-US"/>
        </w:rPr>
      </w:pPr>
    </w:p>
    <w:p w:rsidR="002A621E" w:rsidRPr="002A621E" w:rsidRDefault="002A621E" w:rsidP="00F54924">
      <w:pPr>
        <w:spacing w:after="0"/>
        <w:jc w:val="both"/>
        <w:rPr>
          <w:rFonts w:ascii="Arial" w:eastAsia="Times New Roman" w:hAnsi="Arial" w:cs="Arial"/>
          <w:b/>
          <w:sz w:val="16"/>
          <w:szCs w:val="24"/>
          <w:lang w:val="en-US"/>
        </w:rPr>
      </w:pPr>
    </w:p>
    <w:p w:rsidR="002A621E" w:rsidRPr="002A621E" w:rsidRDefault="002A621E" w:rsidP="00F54924">
      <w:pPr>
        <w:spacing w:after="0"/>
        <w:jc w:val="both"/>
        <w:rPr>
          <w:rFonts w:ascii="Arial" w:eastAsia="Times New Roman" w:hAnsi="Arial" w:cs="Arial"/>
          <w:b/>
          <w:sz w:val="24"/>
          <w:szCs w:val="24"/>
          <w:lang w:val="en-US"/>
        </w:rPr>
      </w:pPr>
      <w:r w:rsidRPr="002A621E">
        <w:rPr>
          <w:rFonts w:ascii="Arial" w:eastAsia="Times New Roman" w:hAnsi="Arial" w:cs="Arial"/>
          <w:b/>
          <w:sz w:val="24"/>
          <w:szCs w:val="24"/>
          <w:lang w:val="en-US"/>
        </w:rPr>
        <w:t>2.</w:t>
      </w:r>
      <w:r w:rsidRPr="002A621E">
        <w:rPr>
          <w:rFonts w:ascii="Arial" w:eastAsia="Times New Roman" w:hAnsi="Arial" w:cs="Arial"/>
          <w:b/>
          <w:sz w:val="24"/>
          <w:szCs w:val="24"/>
          <w:lang w:val="en-US"/>
        </w:rPr>
        <w:tab/>
        <w:t>ACHIEVEMENTS/ PROGRESS MADE IN YEAR 201</w:t>
      </w:r>
      <w:r w:rsidR="00F47FD8">
        <w:rPr>
          <w:rFonts w:ascii="Arial" w:eastAsia="Times New Roman" w:hAnsi="Arial" w:cs="Arial"/>
          <w:b/>
          <w:sz w:val="24"/>
          <w:szCs w:val="24"/>
          <w:lang w:val="en-US"/>
        </w:rPr>
        <w:t>7</w:t>
      </w:r>
    </w:p>
    <w:p w:rsidR="002A621E" w:rsidRPr="002A621E" w:rsidRDefault="002A621E" w:rsidP="00F54924">
      <w:pPr>
        <w:spacing w:after="0"/>
        <w:jc w:val="both"/>
        <w:rPr>
          <w:rFonts w:ascii="Arial" w:eastAsia="Times New Roman" w:hAnsi="Arial" w:cs="Arial"/>
          <w:sz w:val="24"/>
          <w:szCs w:val="24"/>
          <w:lang w:val="en-US"/>
        </w:rPr>
      </w:pPr>
      <w:r w:rsidRPr="002A621E">
        <w:rPr>
          <w:rFonts w:ascii="Arial" w:eastAsia="Times New Roman" w:hAnsi="Arial" w:cs="Arial"/>
          <w:sz w:val="24"/>
          <w:szCs w:val="24"/>
          <w:lang w:val="en-US"/>
        </w:rPr>
        <w:t>The Commission in</w:t>
      </w:r>
      <w:r w:rsidR="00F47FD8">
        <w:rPr>
          <w:rFonts w:ascii="Arial" w:eastAsia="Times New Roman" w:hAnsi="Arial" w:cs="Arial"/>
          <w:sz w:val="24"/>
          <w:szCs w:val="24"/>
          <w:lang w:val="en-US"/>
        </w:rPr>
        <w:t xml:space="preserve"> 2017</w:t>
      </w:r>
      <w:r w:rsidRPr="002A621E">
        <w:rPr>
          <w:rFonts w:ascii="Arial" w:eastAsia="Times New Roman" w:hAnsi="Arial" w:cs="Arial"/>
          <w:sz w:val="24"/>
          <w:szCs w:val="24"/>
          <w:lang w:val="en-US"/>
        </w:rPr>
        <w:t xml:space="preserve"> planned and executed strategic programmes which resulted in the achievements highlighted hereunder.</w:t>
      </w:r>
    </w:p>
    <w:p w:rsidR="002A621E" w:rsidRPr="002A621E" w:rsidRDefault="002A621E" w:rsidP="002A621E">
      <w:pPr>
        <w:spacing w:after="0" w:line="240" w:lineRule="auto"/>
        <w:jc w:val="both"/>
        <w:rPr>
          <w:rFonts w:eastAsia="Times New Roman" w:cstheme="minorHAnsi"/>
          <w:sz w:val="24"/>
          <w:szCs w:val="24"/>
          <w:lang w:val="en-US"/>
        </w:rPr>
      </w:pPr>
    </w:p>
    <w:tbl>
      <w:tblPr>
        <w:tblStyle w:val="TableGrid"/>
        <w:tblW w:w="10301" w:type="dxa"/>
        <w:tblInd w:w="-743" w:type="dxa"/>
        <w:tblLayout w:type="fixed"/>
        <w:tblLook w:val="04A0" w:firstRow="1" w:lastRow="0" w:firstColumn="1" w:lastColumn="0" w:noHBand="0" w:noVBand="1"/>
      </w:tblPr>
      <w:tblGrid>
        <w:gridCol w:w="709"/>
        <w:gridCol w:w="2127"/>
        <w:gridCol w:w="7465"/>
      </w:tblGrid>
      <w:tr w:rsidR="002A621E" w:rsidRPr="002A621E" w:rsidTr="009B51CF">
        <w:tc>
          <w:tcPr>
            <w:tcW w:w="709" w:type="dxa"/>
          </w:tcPr>
          <w:p w:rsidR="002A621E" w:rsidRPr="002A621E" w:rsidRDefault="002A621E" w:rsidP="002A621E">
            <w:pPr>
              <w:rPr>
                <w:rFonts w:ascii="Arial" w:eastAsia="Times New Roman" w:hAnsi="Arial" w:cs="Arial"/>
                <w:b/>
                <w:sz w:val="24"/>
                <w:szCs w:val="24"/>
              </w:rPr>
            </w:pPr>
            <w:r w:rsidRPr="002A621E">
              <w:rPr>
                <w:rFonts w:ascii="Arial" w:eastAsia="Times New Roman" w:hAnsi="Arial" w:cs="Arial"/>
                <w:b/>
                <w:sz w:val="24"/>
                <w:szCs w:val="24"/>
              </w:rPr>
              <w:t>S/N</w:t>
            </w:r>
          </w:p>
        </w:tc>
        <w:tc>
          <w:tcPr>
            <w:tcW w:w="2127" w:type="dxa"/>
          </w:tcPr>
          <w:p w:rsidR="002A621E" w:rsidRPr="002A621E" w:rsidRDefault="002A621E" w:rsidP="002A621E">
            <w:pPr>
              <w:rPr>
                <w:rFonts w:ascii="Arial" w:eastAsia="Times New Roman" w:hAnsi="Arial" w:cs="Arial"/>
                <w:b/>
                <w:sz w:val="24"/>
                <w:szCs w:val="24"/>
              </w:rPr>
            </w:pPr>
            <w:r w:rsidRPr="002A621E">
              <w:rPr>
                <w:rFonts w:ascii="Arial" w:eastAsia="Times New Roman" w:hAnsi="Arial" w:cs="Arial"/>
                <w:b/>
                <w:sz w:val="24"/>
                <w:szCs w:val="24"/>
              </w:rPr>
              <w:t>STRATEGIC GOAL</w:t>
            </w:r>
          </w:p>
        </w:tc>
        <w:tc>
          <w:tcPr>
            <w:tcW w:w="7465" w:type="dxa"/>
          </w:tcPr>
          <w:p w:rsidR="002A621E" w:rsidRPr="002A621E" w:rsidRDefault="002A621E" w:rsidP="002A621E">
            <w:pPr>
              <w:jc w:val="center"/>
              <w:rPr>
                <w:rFonts w:ascii="Arial" w:eastAsia="Times New Roman" w:hAnsi="Arial" w:cs="Arial"/>
                <w:b/>
                <w:sz w:val="24"/>
                <w:szCs w:val="24"/>
              </w:rPr>
            </w:pPr>
            <w:r w:rsidRPr="002A621E">
              <w:rPr>
                <w:rFonts w:ascii="Arial" w:eastAsia="Times New Roman" w:hAnsi="Arial" w:cs="Arial"/>
                <w:b/>
                <w:sz w:val="24"/>
                <w:szCs w:val="24"/>
              </w:rPr>
              <w:t>ACHIEVEMENTS/ PROGRESS MADE</w:t>
            </w:r>
          </w:p>
        </w:tc>
      </w:tr>
      <w:tr w:rsidR="002A621E" w:rsidRPr="002A621E" w:rsidTr="009B51CF">
        <w:tc>
          <w:tcPr>
            <w:tcW w:w="709" w:type="dxa"/>
          </w:tcPr>
          <w:p w:rsidR="00E15DFC" w:rsidRDefault="00E15DFC" w:rsidP="002A621E">
            <w:pPr>
              <w:rPr>
                <w:rFonts w:eastAsia="Times New Roman" w:cstheme="minorHAnsi"/>
                <w:sz w:val="24"/>
                <w:szCs w:val="24"/>
              </w:rPr>
            </w:pPr>
          </w:p>
          <w:p w:rsidR="002A621E" w:rsidRPr="002A621E" w:rsidRDefault="002A621E" w:rsidP="002A621E">
            <w:pPr>
              <w:rPr>
                <w:rFonts w:eastAsia="Times New Roman" w:cstheme="minorHAnsi"/>
                <w:sz w:val="24"/>
                <w:szCs w:val="24"/>
              </w:rPr>
            </w:pPr>
            <w:r w:rsidRPr="002A621E">
              <w:rPr>
                <w:rFonts w:eastAsia="Times New Roman" w:cstheme="minorHAnsi"/>
                <w:sz w:val="24"/>
                <w:szCs w:val="24"/>
              </w:rPr>
              <w:t>1.</w:t>
            </w:r>
          </w:p>
        </w:tc>
        <w:tc>
          <w:tcPr>
            <w:tcW w:w="2127" w:type="dxa"/>
          </w:tcPr>
          <w:p w:rsidR="00E15DFC" w:rsidRDefault="00E15DFC" w:rsidP="002A621E">
            <w:pPr>
              <w:rPr>
                <w:rFonts w:ascii="Arial" w:eastAsia="Times New Roman" w:hAnsi="Arial" w:cs="Arial"/>
                <w:b/>
                <w:sz w:val="24"/>
                <w:szCs w:val="24"/>
              </w:rPr>
            </w:pPr>
          </w:p>
          <w:p w:rsidR="002A621E" w:rsidRPr="002A621E" w:rsidRDefault="002A621E" w:rsidP="002A621E">
            <w:pPr>
              <w:rPr>
                <w:rFonts w:ascii="Arial" w:eastAsia="Times New Roman" w:hAnsi="Arial" w:cs="Arial"/>
                <w:b/>
                <w:sz w:val="24"/>
                <w:szCs w:val="24"/>
              </w:rPr>
            </w:pPr>
            <w:r w:rsidRPr="002A621E">
              <w:rPr>
                <w:rFonts w:ascii="Arial" w:eastAsia="Times New Roman" w:hAnsi="Arial" w:cs="Arial"/>
                <w:b/>
                <w:sz w:val="24"/>
                <w:szCs w:val="24"/>
              </w:rPr>
              <w:t>Proactive Enforcement Interventions</w:t>
            </w:r>
          </w:p>
          <w:p w:rsidR="002A621E" w:rsidRPr="002A621E" w:rsidRDefault="002A621E" w:rsidP="002A621E">
            <w:pPr>
              <w:rPr>
                <w:rFonts w:ascii="Arial" w:eastAsia="Times New Roman" w:hAnsi="Arial" w:cs="Arial"/>
                <w:b/>
                <w:sz w:val="24"/>
                <w:szCs w:val="24"/>
              </w:rPr>
            </w:pPr>
          </w:p>
        </w:tc>
        <w:tc>
          <w:tcPr>
            <w:tcW w:w="7465" w:type="dxa"/>
          </w:tcPr>
          <w:p w:rsidR="00E15DFC" w:rsidRPr="00E15DFC" w:rsidRDefault="00E15DFC" w:rsidP="00E15DFC">
            <w:pPr>
              <w:spacing w:line="276" w:lineRule="auto"/>
              <w:ind w:left="720"/>
              <w:contextualSpacing/>
              <w:jc w:val="both"/>
              <w:rPr>
                <w:rFonts w:ascii="Arial" w:hAnsi="Arial" w:cs="Arial"/>
                <w:sz w:val="24"/>
                <w:szCs w:val="24"/>
              </w:rPr>
            </w:pPr>
          </w:p>
          <w:p w:rsidR="002A621E" w:rsidRPr="00E15DFC" w:rsidRDefault="002A621E" w:rsidP="00E15DFC">
            <w:pPr>
              <w:numPr>
                <w:ilvl w:val="0"/>
                <w:numId w:val="20"/>
              </w:numPr>
              <w:spacing w:line="276" w:lineRule="auto"/>
              <w:contextualSpacing/>
              <w:jc w:val="both"/>
              <w:rPr>
                <w:rFonts w:ascii="Arial" w:hAnsi="Arial" w:cs="Arial"/>
                <w:sz w:val="24"/>
                <w:szCs w:val="24"/>
              </w:rPr>
            </w:pPr>
            <w:r w:rsidRPr="00E15DFC">
              <w:rPr>
                <w:rFonts w:ascii="Arial" w:hAnsi="Arial" w:cs="Arial"/>
                <w:sz w:val="24"/>
                <w:szCs w:val="24"/>
              </w:rPr>
              <w:t xml:space="preserve">Conduct of </w:t>
            </w:r>
            <w:r w:rsidR="00F47FD8" w:rsidRPr="00E15DFC">
              <w:rPr>
                <w:rFonts w:ascii="Arial" w:hAnsi="Arial" w:cs="Arial"/>
                <w:b/>
                <w:sz w:val="24"/>
                <w:szCs w:val="24"/>
              </w:rPr>
              <w:t>ninety</w:t>
            </w:r>
            <w:r w:rsidR="00F47FD8" w:rsidRPr="00E15DFC">
              <w:rPr>
                <w:rFonts w:ascii="Arial" w:hAnsi="Arial" w:cs="Arial"/>
                <w:sz w:val="24"/>
                <w:szCs w:val="24"/>
              </w:rPr>
              <w:t xml:space="preserve"> </w:t>
            </w:r>
            <w:r w:rsidR="00B85CEC" w:rsidRPr="00E15DFC">
              <w:rPr>
                <w:rFonts w:ascii="Arial" w:hAnsi="Arial" w:cs="Arial"/>
                <w:b/>
                <w:sz w:val="24"/>
                <w:szCs w:val="24"/>
              </w:rPr>
              <w:t>nine</w:t>
            </w:r>
            <w:r w:rsidR="00B85CEC" w:rsidRPr="00E15DFC">
              <w:rPr>
                <w:rFonts w:ascii="Arial" w:hAnsi="Arial" w:cs="Arial"/>
                <w:sz w:val="24"/>
                <w:szCs w:val="24"/>
              </w:rPr>
              <w:t xml:space="preserve"> </w:t>
            </w:r>
            <w:r w:rsidRPr="00E15DFC">
              <w:rPr>
                <w:rFonts w:ascii="Arial" w:hAnsi="Arial" w:cs="Arial"/>
                <w:b/>
                <w:sz w:val="24"/>
                <w:szCs w:val="24"/>
              </w:rPr>
              <w:t>(</w:t>
            </w:r>
            <w:r w:rsidR="00F47FD8" w:rsidRPr="00E15DFC">
              <w:rPr>
                <w:rFonts w:ascii="Arial" w:hAnsi="Arial" w:cs="Arial"/>
                <w:b/>
                <w:sz w:val="24"/>
                <w:szCs w:val="24"/>
              </w:rPr>
              <w:t>9</w:t>
            </w:r>
            <w:r w:rsidR="00B85CEC" w:rsidRPr="00E15DFC">
              <w:rPr>
                <w:rFonts w:ascii="Arial" w:hAnsi="Arial" w:cs="Arial"/>
                <w:b/>
                <w:sz w:val="24"/>
                <w:szCs w:val="24"/>
              </w:rPr>
              <w:t>9</w:t>
            </w:r>
            <w:r w:rsidRPr="00E15DFC">
              <w:rPr>
                <w:rFonts w:ascii="Arial" w:hAnsi="Arial" w:cs="Arial"/>
                <w:b/>
                <w:sz w:val="24"/>
                <w:szCs w:val="24"/>
              </w:rPr>
              <w:t>) anti-piracy surveillances</w:t>
            </w:r>
            <w:r w:rsidRPr="00E15DFC">
              <w:rPr>
                <w:rFonts w:ascii="Arial" w:hAnsi="Arial" w:cs="Arial"/>
                <w:sz w:val="24"/>
                <w:szCs w:val="24"/>
              </w:rPr>
              <w:t xml:space="preserve"> by the operatives of the Commission in piracy endemic locations across the country.</w:t>
            </w:r>
          </w:p>
          <w:p w:rsidR="002A621E" w:rsidRPr="00E15DFC" w:rsidRDefault="002A621E" w:rsidP="00E15DFC">
            <w:pPr>
              <w:spacing w:line="276" w:lineRule="auto"/>
              <w:ind w:left="720"/>
              <w:contextualSpacing/>
              <w:jc w:val="both"/>
              <w:rPr>
                <w:rFonts w:ascii="Arial" w:hAnsi="Arial" w:cs="Arial"/>
                <w:sz w:val="24"/>
                <w:szCs w:val="24"/>
              </w:rPr>
            </w:pPr>
          </w:p>
          <w:p w:rsidR="002A621E" w:rsidRPr="00E15DFC" w:rsidRDefault="002A621E" w:rsidP="00E15DFC">
            <w:pPr>
              <w:numPr>
                <w:ilvl w:val="0"/>
                <w:numId w:val="20"/>
              </w:numPr>
              <w:spacing w:line="276" w:lineRule="auto"/>
              <w:contextualSpacing/>
              <w:jc w:val="both"/>
              <w:rPr>
                <w:rFonts w:ascii="Arial" w:hAnsi="Arial" w:cs="Arial"/>
                <w:sz w:val="24"/>
                <w:szCs w:val="24"/>
              </w:rPr>
            </w:pPr>
            <w:r w:rsidRPr="00E15DFC">
              <w:rPr>
                <w:rFonts w:ascii="Arial" w:hAnsi="Arial" w:cs="Arial"/>
                <w:sz w:val="24"/>
                <w:szCs w:val="24"/>
              </w:rPr>
              <w:t xml:space="preserve">Carrying out of </w:t>
            </w:r>
            <w:r w:rsidR="00F47FD8" w:rsidRPr="00E15DFC">
              <w:rPr>
                <w:rFonts w:ascii="Arial" w:hAnsi="Arial" w:cs="Arial"/>
                <w:b/>
                <w:sz w:val="24"/>
                <w:szCs w:val="24"/>
              </w:rPr>
              <w:t>forty six</w:t>
            </w:r>
            <w:r w:rsidRPr="00E15DFC">
              <w:rPr>
                <w:rFonts w:ascii="Arial" w:hAnsi="Arial" w:cs="Arial"/>
                <w:b/>
                <w:sz w:val="24"/>
                <w:szCs w:val="24"/>
              </w:rPr>
              <w:t xml:space="preserve"> (4</w:t>
            </w:r>
            <w:r w:rsidR="00F47FD8" w:rsidRPr="00E15DFC">
              <w:rPr>
                <w:rFonts w:ascii="Arial" w:hAnsi="Arial" w:cs="Arial"/>
                <w:b/>
                <w:sz w:val="24"/>
                <w:szCs w:val="24"/>
              </w:rPr>
              <w:t>6</w:t>
            </w:r>
            <w:r w:rsidRPr="00E15DFC">
              <w:rPr>
                <w:rFonts w:ascii="Arial" w:hAnsi="Arial" w:cs="Arial"/>
                <w:b/>
                <w:sz w:val="24"/>
                <w:szCs w:val="24"/>
              </w:rPr>
              <w:t>) strategic anti-piracy operations</w:t>
            </w:r>
            <w:r w:rsidRPr="00E15DFC">
              <w:rPr>
                <w:rFonts w:ascii="Arial" w:hAnsi="Arial" w:cs="Arial"/>
                <w:sz w:val="24"/>
                <w:szCs w:val="24"/>
              </w:rPr>
              <w:t xml:space="preserve"> against book, software, broadcast, cable and audio-visual piracy in different piracy hotbeds across Nigeria, including </w:t>
            </w:r>
            <w:proofErr w:type="spellStart"/>
            <w:r w:rsidRPr="00E15DFC">
              <w:rPr>
                <w:rFonts w:ascii="Arial" w:hAnsi="Arial" w:cs="Arial"/>
                <w:sz w:val="24"/>
                <w:szCs w:val="24"/>
              </w:rPr>
              <w:t>A</w:t>
            </w:r>
            <w:r w:rsidR="00832AD7" w:rsidRPr="00E15DFC">
              <w:rPr>
                <w:rFonts w:ascii="Arial" w:hAnsi="Arial" w:cs="Arial"/>
                <w:sz w:val="24"/>
                <w:szCs w:val="24"/>
              </w:rPr>
              <w:t>wodi-Ora</w:t>
            </w:r>
            <w:proofErr w:type="spellEnd"/>
            <w:r w:rsidR="00832AD7" w:rsidRPr="00E15DFC">
              <w:rPr>
                <w:rFonts w:ascii="Arial" w:hAnsi="Arial" w:cs="Arial"/>
                <w:sz w:val="24"/>
                <w:szCs w:val="24"/>
              </w:rPr>
              <w:t xml:space="preserve"> </w:t>
            </w:r>
            <w:proofErr w:type="spellStart"/>
            <w:r w:rsidR="00832AD7" w:rsidRPr="00E15DFC">
              <w:rPr>
                <w:rFonts w:ascii="Arial" w:hAnsi="Arial" w:cs="Arial"/>
                <w:sz w:val="24"/>
                <w:szCs w:val="24"/>
              </w:rPr>
              <w:t>Apapa</w:t>
            </w:r>
            <w:proofErr w:type="spellEnd"/>
            <w:r w:rsidRPr="00E15DFC">
              <w:rPr>
                <w:rFonts w:ascii="Arial" w:hAnsi="Arial" w:cs="Arial"/>
                <w:sz w:val="24"/>
                <w:szCs w:val="24"/>
              </w:rPr>
              <w:t xml:space="preserve">, </w:t>
            </w:r>
            <w:proofErr w:type="spellStart"/>
            <w:r w:rsidR="00832AD7" w:rsidRPr="00E15DFC">
              <w:rPr>
                <w:rFonts w:ascii="Arial" w:hAnsi="Arial" w:cs="Arial"/>
                <w:sz w:val="24"/>
                <w:szCs w:val="24"/>
              </w:rPr>
              <w:t>Tedi</w:t>
            </w:r>
            <w:proofErr w:type="spellEnd"/>
            <w:r w:rsidR="00832AD7" w:rsidRPr="00E15DFC">
              <w:rPr>
                <w:rFonts w:ascii="Arial" w:hAnsi="Arial" w:cs="Arial"/>
                <w:sz w:val="24"/>
                <w:szCs w:val="24"/>
              </w:rPr>
              <w:t xml:space="preserve"> Village </w:t>
            </w:r>
            <w:proofErr w:type="spellStart"/>
            <w:r w:rsidR="00832AD7" w:rsidRPr="00E15DFC">
              <w:rPr>
                <w:rFonts w:ascii="Arial" w:hAnsi="Arial" w:cs="Arial"/>
                <w:sz w:val="24"/>
                <w:szCs w:val="24"/>
              </w:rPr>
              <w:t>Amuwo-Odofin</w:t>
            </w:r>
            <w:proofErr w:type="spellEnd"/>
            <w:r w:rsidR="00832AD7" w:rsidRPr="00E15DFC">
              <w:rPr>
                <w:rFonts w:ascii="Arial" w:hAnsi="Arial" w:cs="Arial"/>
                <w:sz w:val="24"/>
                <w:szCs w:val="24"/>
              </w:rPr>
              <w:t xml:space="preserve">, </w:t>
            </w:r>
            <w:proofErr w:type="spellStart"/>
            <w:r w:rsidR="00832AD7" w:rsidRPr="00E15DFC">
              <w:rPr>
                <w:rFonts w:ascii="Arial" w:hAnsi="Arial" w:cs="Arial"/>
                <w:sz w:val="24"/>
                <w:szCs w:val="24"/>
              </w:rPr>
              <w:t>Ojuelegba</w:t>
            </w:r>
            <w:proofErr w:type="spellEnd"/>
            <w:r w:rsidR="00832AD7" w:rsidRPr="00E15DFC">
              <w:rPr>
                <w:rFonts w:ascii="Arial" w:hAnsi="Arial" w:cs="Arial"/>
                <w:sz w:val="24"/>
                <w:szCs w:val="24"/>
              </w:rPr>
              <w:t xml:space="preserve">, </w:t>
            </w:r>
            <w:proofErr w:type="spellStart"/>
            <w:r w:rsidR="00832AD7" w:rsidRPr="00E15DFC">
              <w:rPr>
                <w:rFonts w:ascii="Arial" w:hAnsi="Arial" w:cs="Arial"/>
                <w:sz w:val="24"/>
                <w:szCs w:val="24"/>
              </w:rPr>
              <w:t>Ajegunle</w:t>
            </w:r>
            <w:proofErr w:type="spellEnd"/>
            <w:r w:rsidR="00832AD7" w:rsidRPr="00E15DFC">
              <w:rPr>
                <w:rFonts w:ascii="Arial" w:hAnsi="Arial" w:cs="Arial"/>
                <w:sz w:val="24"/>
                <w:szCs w:val="24"/>
              </w:rPr>
              <w:t xml:space="preserve">, </w:t>
            </w:r>
            <w:proofErr w:type="spellStart"/>
            <w:r w:rsidR="00832AD7" w:rsidRPr="00E15DFC">
              <w:rPr>
                <w:rFonts w:ascii="Arial" w:hAnsi="Arial" w:cs="Arial"/>
                <w:sz w:val="24"/>
                <w:szCs w:val="24"/>
              </w:rPr>
              <w:t>Oshodi</w:t>
            </w:r>
            <w:proofErr w:type="spellEnd"/>
            <w:r w:rsidR="00832AD7" w:rsidRPr="00E15DFC">
              <w:rPr>
                <w:rFonts w:ascii="Arial" w:hAnsi="Arial" w:cs="Arial"/>
                <w:sz w:val="24"/>
                <w:szCs w:val="24"/>
              </w:rPr>
              <w:t>,</w:t>
            </w:r>
            <w:r w:rsidRPr="00E15DFC">
              <w:rPr>
                <w:rFonts w:ascii="Arial" w:hAnsi="Arial" w:cs="Arial"/>
                <w:sz w:val="24"/>
                <w:szCs w:val="24"/>
              </w:rPr>
              <w:t xml:space="preserve"> </w:t>
            </w:r>
            <w:r w:rsidR="00832AD7" w:rsidRPr="00E15DFC">
              <w:rPr>
                <w:rFonts w:ascii="Arial" w:hAnsi="Arial" w:cs="Arial"/>
                <w:sz w:val="24"/>
                <w:szCs w:val="24"/>
              </w:rPr>
              <w:t xml:space="preserve">Ikeja, Satellite Town, and </w:t>
            </w:r>
            <w:proofErr w:type="spellStart"/>
            <w:r w:rsidR="00832AD7" w:rsidRPr="00E15DFC">
              <w:rPr>
                <w:rFonts w:ascii="Arial" w:hAnsi="Arial" w:cs="Arial"/>
                <w:sz w:val="24"/>
                <w:szCs w:val="24"/>
              </w:rPr>
              <w:t>Yaba</w:t>
            </w:r>
            <w:proofErr w:type="spellEnd"/>
            <w:r w:rsidRPr="00E15DFC">
              <w:rPr>
                <w:rFonts w:ascii="Arial" w:hAnsi="Arial" w:cs="Arial"/>
                <w:sz w:val="24"/>
                <w:szCs w:val="24"/>
              </w:rPr>
              <w:t xml:space="preserve"> in Lagos; Abuja </w:t>
            </w:r>
            <w:r w:rsidR="00832AD7" w:rsidRPr="00E15DFC">
              <w:rPr>
                <w:rFonts w:ascii="Arial" w:hAnsi="Arial" w:cs="Arial"/>
                <w:sz w:val="24"/>
                <w:szCs w:val="24"/>
              </w:rPr>
              <w:t xml:space="preserve">Municipal, </w:t>
            </w:r>
            <w:proofErr w:type="spellStart"/>
            <w:r w:rsidR="00832AD7" w:rsidRPr="00E15DFC">
              <w:rPr>
                <w:rFonts w:ascii="Arial" w:hAnsi="Arial" w:cs="Arial"/>
                <w:sz w:val="24"/>
                <w:szCs w:val="24"/>
              </w:rPr>
              <w:t>Gwagwalada</w:t>
            </w:r>
            <w:proofErr w:type="spellEnd"/>
            <w:r w:rsidR="00832AD7" w:rsidRPr="00E15DFC">
              <w:rPr>
                <w:rFonts w:ascii="Arial" w:hAnsi="Arial" w:cs="Arial"/>
                <w:sz w:val="24"/>
                <w:szCs w:val="24"/>
              </w:rPr>
              <w:t xml:space="preserve">, </w:t>
            </w:r>
            <w:proofErr w:type="spellStart"/>
            <w:r w:rsidR="00832AD7" w:rsidRPr="00E15DFC">
              <w:rPr>
                <w:rFonts w:ascii="Arial" w:hAnsi="Arial" w:cs="Arial"/>
                <w:sz w:val="24"/>
                <w:szCs w:val="24"/>
              </w:rPr>
              <w:t>Kuje</w:t>
            </w:r>
            <w:proofErr w:type="spellEnd"/>
            <w:r w:rsidR="00832AD7" w:rsidRPr="00E15DFC">
              <w:rPr>
                <w:rFonts w:ascii="Arial" w:hAnsi="Arial" w:cs="Arial"/>
                <w:sz w:val="24"/>
                <w:szCs w:val="24"/>
              </w:rPr>
              <w:t xml:space="preserve">, and </w:t>
            </w:r>
            <w:proofErr w:type="spellStart"/>
            <w:r w:rsidR="00832AD7" w:rsidRPr="00E15DFC">
              <w:rPr>
                <w:rFonts w:ascii="Arial" w:hAnsi="Arial" w:cs="Arial"/>
                <w:sz w:val="24"/>
                <w:szCs w:val="24"/>
              </w:rPr>
              <w:t>Bwari</w:t>
            </w:r>
            <w:proofErr w:type="spellEnd"/>
            <w:r w:rsidR="00832AD7" w:rsidRPr="00E15DFC">
              <w:rPr>
                <w:rFonts w:ascii="Arial" w:hAnsi="Arial" w:cs="Arial"/>
                <w:sz w:val="24"/>
                <w:szCs w:val="24"/>
              </w:rPr>
              <w:t xml:space="preserve"> Area Councils</w:t>
            </w:r>
            <w:r w:rsidR="00224AB8" w:rsidRPr="00E15DFC">
              <w:rPr>
                <w:rFonts w:ascii="Arial" w:hAnsi="Arial" w:cs="Arial"/>
                <w:sz w:val="24"/>
                <w:szCs w:val="24"/>
              </w:rPr>
              <w:t xml:space="preserve"> in</w:t>
            </w:r>
            <w:r w:rsidR="00832AD7" w:rsidRPr="00E15DFC">
              <w:rPr>
                <w:rFonts w:ascii="Arial" w:hAnsi="Arial" w:cs="Arial"/>
                <w:sz w:val="24"/>
                <w:szCs w:val="24"/>
              </w:rPr>
              <w:t xml:space="preserve"> </w:t>
            </w:r>
            <w:r w:rsidRPr="00E15DFC">
              <w:rPr>
                <w:rFonts w:ascii="Arial" w:hAnsi="Arial" w:cs="Arial"/>
                <w:sz w:val="24"/>
                <w:szCs w:val="24"/>
              </w:rPr>
              <w:t xml:space="preserve">Federal Capital Territory </w:t>
            </w:r>
            <w:r w:rsidR="00224AB8" w:rsidRPr="00E15DFC">
              <w:rPr>
                <w:rFonts w:ascii="Arial" w:hAnsi="Arial" w:cs="Arial"/>
                <w:sz w:val="24"/>
                <w:szCs w:val="24"/>
              </w:rPr>
              <w:t>Abuja</w:t>
            </w:r>
            <w:r w:rsidRPr="00E15DFC">
              <w:rPr>
                <w:rFonts w:ascii="Arial" w:hAnsi="Arial" w:cs="Arial"/>
                <w:sz w:val="24"/>
                <w:szCs w:val="24"/>
              </w:rPr>
              <w:t xml:space="preserve">; </w:t>
            </w:r>
            <w:proofErr w:type="spellStart"/>
            <w:r w:rsidRPr="00E15DFC">
              <w:rPr>
                <w:rFonts w:ascii="Arial" w:hAnsi="Arial" w:cs="Arial"/>
                <w:sz w:val="24"/>
                <w:szCs w:val="24"/>
              </w:rPr>
              <w:t>Ariara</w:t>
            </w:r>
            <w:proofErr w:type="spellEnd"/>
            <w:r w:rsidRPr="00E15DFC">
              <w:rPr>
                <w:rFonts w:ascii="Arial" w:hAnsi="Arial" w:cs="Arial"/>
                <w:sz w:val="24"/>
                <w:szCs w:val="24"/>
              </w:rPr>
              <w:t xml:space="preserve"> Market</w:t>
            </w:r>
            <w:r w:rsidR="00832AD7" w:rsidRPr="00E15DFC">
              <w:rPr>
                <w:rFonts w:ascii="Arial" w:hAnsi="Arial" w:cs="Arial"/>
                <w:sz w:val="24"/>
                <w:szCs w:val="24"/>
              </w:rPr>
              <w:t>, Hospital Road, St. Michael Road</w:t>
            </w:r>
            <w:r w:rsidRPr="00E15DFC">
              <w:rPr>
                <w:rFonts w:ascii="Arial" w:hAnsi="Arial" w:cs="Arial"/>
                <w:sz w:val="24"/>
                <w:szCs w:val="24"/>
              </w:rPr>
              <w:t xml:space="preserve"> </w:t>
            </w:r>
            <w:r w:rsidR="00832AD7" w:rsidRPr="00E15DFC">
              <w:rPr>
                <w:rFonts w:ascii="Arial" w:hAnsi="Arial" w:cs="Arial"/>
                <w:sz w:val="24"/>
                <w:szCs w:val="24"/>
              </w:rPr>
              <w:t xml:space="preserve">in </w:t>
            </w:r>
            <w:r w:rsidRPr="00E15DFC">
              <w:rPr>
                <w:rFonts w:ascii="Arial" w:hAnsi="Arial" w:cs="Arial"/>
                <w:sz w:val="24"/>
                <w:szCs w:val="24"/>
              </w:rPr>
              <w:t>Aba</w:t>
            </w:r>
            <w:r w:rsidR="00832AD7" w:rsidRPr="00E15DFC">
              <w:rPr>
                <w:rFonts w:ascii="Arial" w:hAnsi="Arial" w:cs="Arial"/>
                <w:sz w:val="24"/>
                <w:szCs w:val="24"/>
              </w:rPr>
              <w:t xml:space="preserve">, </w:t>
            </w:r>
            <w:proofErr w:type="spellStart"/>
            <w:r w:rsidR="00832AD7" w:rsidRPr="00E15DFC">
              <w:rPr>
                <w:rFonts w:ascii="Arial" w:hAnsi="Arial" w:cs="Arial"/>
                <w:sz w:val="24"/>
                <w:szCs w:val="24"/>
              </w:rPr>
              <w:t>Abia</w:t>
            </w:r>
            <w:proofErr w:type="spellEnd"/>
            <w:r w:rsidR="00832AD7" w:rsidRPr="00E15DFC">
              <w:rPr>
                <w:rFonts w:ascii="Arial" w:hAnsi="Arial" w:cs="Arial"/>
                <w:sz w:val="24"/>
                <w:szCs w:val="24"/>
              </w:rPr>
              <w:t xml:space="preserve"> State</w:t>
            </w:r>
            <w:r w:rsidRPr="00E15DFC">
              <w:rPr>
                <w:rFonts w:ascii="Arial" w:hAnsi="Arial" w:cs="Arial"/>
                <w:sz w:val="24"/>
                <w:szCs w:val="24"/>
              </w:rPr>
              <w:t xml:space="preserve">; </w:t>
            </w:r>
            <w:r w:rsidR="0095320B" w:rsidRPr="00E15DFC">
              <w:rPr>
                <w:rFonts w:ascii="Arial" w:hAnsi="Arial" w:cs="Arial"/>
                <w:sz w:val="24"/>
                <w:szCs w:val="24"/>
              </w:rPr>
              <w:t xml:space="preserve">Abeokuta, </w:t>
            </w:r>
            <w:proofErr w:type="spellStart"/>
            <w:r w:rsidR="0095320B" w:rsidRPr="00E15DFC">
              <w:rPr>
                <w:rFonts w:ascii="Arial" w:hAnsi="Arial" w:cs="Arial"/>
                <w:sz w:val="24"/>
                <w:szCs w:val="24"/>
              </w:rPr>
              <w:t>Ogun</w:t>
            </w:r>
            <w:proofErr w:type="spellEnd"/>
            <w:r w:rsidR="0095320B" w:rsidRPr="00E15DFC">
              <w:rPr>
                <w:rFonts w:ascii="Arial" w:hAnsi="Arial" w:cs="Arial"/>
                <w:sz w:val="24"/>
                <w:szCs w:val="24"/>
              </w:rPr>
              <w:t xml:space="preserve"> State; </w:t>
            </w:r>
            <w:r w:rsidRPr="00E15DFC">
              <w:rPr>
                <w:rFonts w:ascii="Arial" w:hAnsi="Arial" w:cs="Arial"/>
                <w:sz w:val="24"/>
                <w:szCs w:val="24"/>
              </w:rPr>
              <w:t xml:space="preserve">Onitsha, </w:t>
            </w:r>
            <w:proofErr w:type="spellStart"/>
            <w:r w:rsidRPr="00E15DFC">
              <w:rPr>
                <w:rFonts w:ascii="Arial" w:hAnsi="Arial" w:cs="Arial"/>
                <w:sz w:val="24"/>
                <w:szCs w:val="24"/>
              </w:rPr>
              <w:t>Awka</w:t>
            </w:r>
            <w:proofErr w:type="spellEnd"/>
            <w:r w:rsidRPr="00E15DFC">
              <w:rPr>
                <w:rFonts w:ascii="Arial" w:hAnsi="Arial" w:cs="Arial"/>
                <w:sz w:val="24"/>
                <w:szCs w:val="24"/>
              </w:rPr>
              <w:t xml:space="preserve"> and environs in Anambra State ; </w:t>
            </w:r>
            <w:r w:rsidR="00BD6CC4" w:rsidRPr="00E15DFC">
              <w:rPr>
                <w:rFonts w:ascii="Arial" w:hAnsi="Arial" w:cs="Arial"/>
                <w:sz w:val="24"/>
                <w:szCs w:val="24"/>
              </w:rPr>
              <w:t xml:space="preserve">Enugu; </w:t>
            </w:r>
            <w:proofErr w:type="spellStart"/>
            <w:r w:rsidR="0095320B" w:rsidRPr="00E15DFC">
              <w:rPr>
                <w:rFonts w:ascii="Arial" w:hAnsi="Arial" w:cs="Arial"/>
                <w:sz w:val="24"/>
                <w:szCs w:val="24"/>
              </w:rPr>
              <w:t>Gombe</w:t>
            </w:r>
            <w:proofErr w:type="spellEnd"/>
            <w:r w:rsidR="0095320B" w:rsidRPr="00E15DFC">
              <w:rPr>
                <w:rFonts w:ascii="Arial" w:hAnsi="Arial" w:cs="Arial"/>
                <w:sz w:val="24"/>
                <w:szCs w:val="24"/>
              </w:rPr>
              <w:t xml:space="preserve">; </w:t>
            </w:r>
            <w:r w:rsidRPr="00E15DFC">
              <w:rPr>
                <w:rFonts w:ascii="Arial" w:hAnsi="Arial" w:cs="Arial"/>
                <w:sz w:val="24"/>
                <w:szCs w:val="24"/>
              </w:rPr>
              <w:t>Kano; Kaduna</w:t>
            </w:r>
            <w:r w:rsidR="00224AB8" w:rsidRPr="00E15DFC">
              <w:rPr>
                <w:rFonts w:ascii="Arial" w:hAnsi="Arial" w:cs="Arial"/>
                <w:sz w:val="24"/>
                <w:szCs w:val="24"/>
              </w:rPr>
              <w:t xml:space="preserve"> South and Kaduna North, Kaduna State</w:t>
            </w:r>
            <w:r w:rsidRPr="00E15DFC">
              <w:rPr>
                <w:rFonts w:ascii="Arial" w:hAnsi="Arial" w:cs="Arial"/>
                <w:sz w:val="24"/>
                <w:szCs w:val="24"/>
              </w:rPr>
              <w:t xml:space="preserve">; </w:t>
            </w:r>
            <w:r w:rsidR="0095320B" w:rsidRPr="00E15DFC">
              <w:rPr>
                <w:rFonts w:ascii="Arial" w:hAnsi="Arial" w:cs="Arial"/>
                <w:sz w:val="24"/>
                <w:szCs w:val="24"/>
              </w:rPr>
              <w:t xml:space="preserve">Ibadan; </w:t>
            </w:r>
            <w:proofErr w:type="spellStart"/>
            <w:r w:rsidRPr="00E15DFC">
              <w:rPr>
                <w:rFonts w:ascii="Arial" w:hAnsi="Arial" w:cs="Arial"/>
                <w:sz w:val="24"/>
                <w:szCs w:val="24"/>
              </w:rPr>
              <w:t>Bauchi</w:t>
            </w:r>
            <w:proofErr w:type="spellEnd"/>
            <w:r w:rsidRPr="00E15DFC">
              <w:rPr>
                <w:rFonts w:ascii="Arial" w:hAnsi="Arial" w:cs="Arial"/>
                <w:sz w:val="24"/>
                <w:szCs w:val="24"/>
              </w:rPr>
              <w:t xml:space="preserve">; </w:t>
            </w:r>
            <w:proofErr w:type="spellStart"/>
            <w:r w:rsidR="0095320B" w:rsidRPr="00E15DFC">
              <w:rPr>
                <w:rFonts w:ascii="Arial" w:hAnsi="Arial" w:cs="Arial"/>
                <w:sz w:val="24"/>
                <w:szCs w:val="24"/>
              </w:rPr>
              <w:t>Lokoja</w:t>
            </w:r>
            <w:proofErr w:type="spellEnd"/>
            <w:r w:rsidR="0095320B" w:rsidRPr="00E15DFC">
              <w:rPr>
                <w:rFonts w:ascii="Arial" w:hAnsi="Arial" w:cs="Arial"/>
                <w:sz w:val="24"/>
                <w:szCs w:val="24"/>
              </w:rPr>
              <w:t xml:space="preserve">; </w:t>
            </w:r>
            <w:r w:rsidRPr="00E15DFC">
              <w:rPr>
                <w:rFonts w:ascii="Arial" w:hAnsi="Arial" w:cs="Arial"/>
                <w:sz w:val="24"/>
                <w:szCs w:val="24"/>
              </w:rPr>
              <w:t>Jos; Warri</w:t>
            </w:r>
            <w:r w:rsidR="0095320B" w:rsidRPr="00E15DFC">
              <w:rPr>
                <w:rFonts w:ascii="Arial" w:hAnsi="Arial" w:cs="Arial"/>
                <w:sz w:val="24"/>
                <w:szCs w:val="24"/>
              </w:rPr>
              <w:t xml:space="preserve">, </w:t>
            </w:r>
            <w:proofErr w:type="spellStart"/>
            <w:r w:rsidR="0095320B" w:rsidRPr="00E15DFC">
              <w:rPr>
                <w:rFonts w:ascii="Arial" w:hAnsi="Arial" w:cs="Arial"/>
                <w:sz w:val="24"/>
                <w:szCs w:val="24"/>
              </w:rPr>
              <w:t>Ughehli</w:t>
            </w:r>
            <w:proofErr w:type="spellEnd"/>
            <w:r w:rsidR="0095320B" w:rsidRPr="00E15DFC">
              <w:rPr>
                <w:rFonts w:ascii="Arial" w:hAnsi="Arial" w:cs="Arial"/>
                <w:sz w:val="24"/>
                <w:szCs w:val="24"/>
              </w:rPr>
              <w:t xml:space="preserve">, Delta State;  </w:t>
            </w:r>
            <w:r w:rsidRPr="00E15DFC">
              <w:rPr>
                <w:rFonts w:ascii="Arial" w:hAnsi="Arial" w:cs="Arial"/>
                <w:sz w:val="24"/>
                <w:szCs w:val="24"/>
              </w:rPr>
              <w:t>Benin City</w:t>
            </w:r>
            <w:r w:rsidR="0095320B" w:rsidRPr="00E15DFC">
              <w:rPr>
                <w:rFonts w:ascii="Arial" w:hAnsi="Arial" w:cs="Arial"/>
                <w:sz w:val="24"/>
                <w:szCs w:val="24"/>
              </w:rPr>
              <w:t xml:space="preserve">, Sabo </w:t>
            </w:r>
            <w:proofErr w:type="spellStart"/>
            <w:r w:rsidR="0095320B" w:rsidRPr="00E15DFC">
              <w:rPr>
                <w:rFonts w:ascii="Arial" w:hAnsi="Arial" w:cs="Arial"/>
                <w:sz w:val="24"/>
                <w:szCs w:val="24"/>
              </w:rPr>
              <w:t>Iyakpi</w:t>
            </w:r>
            <w:proofErr w:type="spellEnd"/>
            <w:r w:rsidR="0095320B" w:rsidRPr="00E15DFC">
              <w:rPr>
                <w:rFonts w:ascii="Arial" w:hAnsi="Arial" w:cs="Arial"/>
                <w:sz w:val="24"/>
                <w:szCs w:val="24"/>
              </w:rPr>
              <w:t xml:space="preserve">, </w:t>
            </w:r>
            <w:proofErr w:type="spellStart"/>
            <w:r w:rsidR="0095320B" w:rsidRPr="00E15DFC">
              <w:rPr>
                <w:rFonts w:ascii="Arial" w:hAnsi="Arial" w:cs="Arial"/>
                <w:sz w:val="24"/>
                <w:szCs w:val="24"/>
              </w:rPr>
              <w:t>Sapele</w:t>
            </w:r>
            <w:proofErr w:type="spellEnd"/>
            <w:r w:rsidR="0095320B" w:rsidRPr="00E15DFC">
              <w:rPr>
                <w:rFonts w:ascii="Arial" w:hAnsi="Arial" w:cs="Arial"/>
                <w:sz w:val="24"/>
                <w:szCs w:val="24"/>
              </w:rPr>
              <w:t xml:space="preserve">, Edo State </w:t>
            </w:r>
            <w:r w:rsidR="005417F2" w:rsidRPr="00E15DFC">
              <w:rPr>
                <w:rFonts w:ascii="Arial" w:hAnsi="Arial" w:cs="Arial"/>
                <w:sz w:val="24"/>
                <w:szCs w:val="24"/>
              </w:rPr>
              <w:t xml:space="preserve">; </w:t>
            </w:r>
            <w:proofErr w:type="spellStart"/>
            <w:r w:rsidR="00BD6CC4" w:rsidRPr="00E15DFC">
              <w:rPr>
                <w:rFonts w:ascii="Arial" w:hAnsi="Arial" w:cs="Arial"/>
                <w:sz w:val="24"/>
                <w:szCs w:val="24"/>
              </w:rPr>
              <w:t>Calabar</w:t>
            </w:r>
            <w:proofErr w:type="spellEnd"/>
            <w:r w:rsidR="00BD6CC4" w:rsidRPr="00E15DFC">
              <w:rPr>
                <w:rFonts w:ascii="Arial" w:hAnsi="Arial" w:cs="Arial"/>
                <w:sz w:val="24"/>
                <w:szCs w:val="24"/>
              </w:rPr>
              <w:t xml:space="preserve">; </w:t>
            </w:r>
            <w:proofErr w:type="spellStart"/>
            <w:r w:rsidR="00BD6CC4" w:rsidRPr="00E15DFC">
              <w:rPr>
                <w:rFonts w:ascii="Arial" w:hAnsi="Arial" w:cs="Arial"/>
                <w:sz w:val="24"/>
                <w:szCs w:val="24"/>
              </w:rPr>
              <w:t>Yenagoa</w:t>
            </w:r>
            <w:proofErr w:type="spellEnd"/>
            <w:r w:rsidR="00BD6CC4" w:rsidRPr="00E15DFC">
              <w:rPr>
                <w:rFonts w:ascii="Arial" w:hAnsi="Arial" w:cs="Arial"/>
                <w:sz w:val="24"/>
                <w:szCs w:val="24"/>
              </w:rPr>
              <w:t xml:space="preserve"> and environs, </w:t>
            </w:r>
            <w:proofErr w:type="spellStart"/>
            <w:r w:rsidR="00BD6CC4" w:rsidRPr="00E15DFC">
              <w:rPr>
                <w:rFonts w:ascii="Arial" w:hAnsi="Arial" w:cs="Arial"/>
                <w:sz w:val="24"/>
                <w:szCs w:val="24"/>
              </w:rPr>
              <w:t>Bayelsa</w:t>
            </w:r>
            <w:proofErr w:type="spellEnd"/>
            <w:r w:rsidR="00BD6CC4" w:rsidRPr="00E15DFC">
              <w:rPr>
                <w:rFonts w:ascii="Arial" w:hAnsi="Arial" w:cs="Arial"/>
                <w:sz w:val="24"/>
                <w:szCs w:val="24"/>
              </w:rPr>
              <w:t xml:space="preserve"> State; </w:t>
            </w:r>
            <w:proofErr w:type="spellStart"/>
            <w:r w:rsidR="006C5ADC" w:rsidRPr="00E15DFC">
              <w:rPr>
                <w:rFonts w:ascii="Arial" w:hAnsi="Arial" w:cs="Arial"/>
                <w:sz w:val="24"/>
                <w:szCs w:val="24"/>
              </w:rPr>
              <w:t>PortHarcourt</w:t>
            </w:r>
            <w:proofErr w:type="spellEnd"/>
            <w:r w:rsidR="00BD6CC4" w:rsidRPr="00E15DFC">
              <w:rPr>
                <w:rFonts w:ascii="Arial" w:hAnsi="Arial" w:cs="Arial"/>
                <w:sz w:val="24"/>
                <w:szCs w:val="24"/>
              </w:rPr>
              <w:t xml:space="preserve"> and environs, Rivers State; </w:t>
            </w:r>
            <w:proofErr w:type="spellStart"/>
            <w:r w:rsidRPr="00E15DFC">
              <w:rPr>
                <w:rFonts w:ascii="Arial" w:hAnsi="Arial" w:cs="Arial"/>
                <w:sz w:val="24"/>
                <w:szCs w:val="24"/>
              </w:rPr>
              <w:t>Makurdi</w:t>
            </w:r>
            <w:proofErr w:type="spellEnd"/>
            <w:r w:rsidRPr="00E15DFC">
              <w:rPr>
                <w:rFonts w:ascii="Arial" w:hAnsi="Arial" w:cs="Arial"/>
                <w:sz w:val="24"/>
                <w:szCs w:val="24"/>
              </w:rPr>
              <w:t xml:space="preserve">; </w:t>
            </w:r>
            <w:proofErr w:type="spellStart"/>
            <w:r w:rsidR="00BD6CC4" w:rsidRPr="00E15DFC">
              <w:rPr>
                <w:rFonts w:ascii="Arial" w:hAnsi="Arial" w:cs="Arial"/>
                <w:sz w:val="24"/>
                <w:szCs w:val="24"/>
              </w:rPr>
              <w:t>Owerri</w:t>
            </w:r>
            <w:proofErr w:type="spellEnd"/>
            <w:r w:rsidR="00BD6CC4" w:rsidRPr="00E15DFC">
              <w:rPr>
                <w:rFonts w:ascii="Arial" w:hAnsi="Arial" w:cs="Arial"/>
                <w:sz w:val="24"/>
                <w:szCs w:val="24"/>
              </w:rPr>
              <w:t>, Imo State</w:t>
            </w:r>
            <w:r w:rsidR="006C5ADC" w:rsidRPr="00E15DFC">
              <w:rPr>
                <w:rFonts w:ascii="Arial" w:hAnsi="Arial" w:cs="Arial"/>
                <w:sz w:val="24"/>
                <w:szCs w:val="24"/>
              </w:rPr>
              <w:t>; and so on</w:t>
            </w:r>
            <w:r w:rsidRPr="00E15DFC">
              <w:rPr>
                <w:rFonts w:ascii="Arial" w:hAnsi="Arial" w:cs="Arial"/>
                <w:sz w:val="24"/>
                <w:szCs w:val="24"/>
              </w:rPr>
              <w:t xml:space="preserve">. </w:t>
            </w:r>
          </w:p>
          <w:p w:rsidR="002A621E" w:rsidRPr="00E15DFC" w:rsidRDefault="002A621E" w:rsidP="00E15DFC">
            <w:pPr>
              <w:spacing w:line="276" w:lineRule="auto"/>
              <w:jc w:val="both"/>
              <w:rPr>
                <w:rFonts w:ascii="Arial" w:hAnsi="Arial" w:cs="Arial"/>
                <w:sz w:val="24"/>
                <w:szCs w:val="24"/>
              </w:rPr>
            </w:pPr>
          </w:p>
          <w:p w:rsidR="002A621E" w:rsidRPr="00E15DFC" w:rsidRDefault="006C5ADC" w:rsidP="00E15DFC">
            <w:pPr>
              <w:numPr>
                <w:ilvl w:val="0"/>
                <w:numId w:val="20"/>
              </w:numPr>
              <w:spacing w:line="276" w:lineRule="auto"/>
              <w:contextualSpacing/>
              <w:jc w:val="both"/>
              <w:rPr>
                <w:rFonts w:ascii="Arial" w:hAnsi="Arial" w:cs="Arial"/>
                <w:b/>
                <w:sz w:val="24"/>
                <w:szCs w:val="24"/>
              </w:rPr>
            </w:pPr>
            <w:r w:rsidRPr="00E15DFC">
              <w:rPr>
                <w:rFonts w:ascii="Arial" w:hAnsi="Arial" w:cs="Arial"/>
                <w:sz w:val="24"/>
                <w:szCs w:val="24"/>
              </w:rPr>
              <w:t xml:space="preserve">Arrest of </w:t>
            </w:r>
            <w:r w:rsidRPr="00E15DFC">
              <w:rPr>
                <w:rFonts w:ascii="Arial" w:hAnsi="Arial" w:cs="Arial"/>
                <w:b/>
                <w:sz w:val="24"/>
                <w:szCs w:val="24"/>
              </w:rPr>
              <w:t>seventy</w:t>
            </w:r>
            <w:r w:rsidR="002A621E" w:rsidRPr="00E15DFC">
              <w:rPr>
                <w:rFonts w:ascii="Arial" w:hAnsi="Arial" w:cs="Arial"/>
                <w:sz w:val="24"/>
                <w:szCs w:val="24"/>
              </w:rPr>
              <w:t xml:space="preserve"> </w:t>
            </w:r>
            <w:r w:rsidR="002A621E" w:rsidRPr="00E15DFC">
              <w:rPr>
                <w:rFonts w:ascii="Arial" w:hAnsi="Arial" w:cs="Arial"/>
                <w:b/>
                <w:sz w:val="24"/>
                <w:szCs w:val="24"/>
              </w:rPr>
              <w:t>(</w:t>
            </w:r>
            <w:r w:rsidRPr="00E15DFC">
              <w:rPr>
                <w:rFonts w:ascii="Arial" w:hAnsi="Arial" w:cs="Arial"/>
                <w:b/>
                <w:sz w:val="24"/>
                <w:szCs w:val="24"/>
              </w:rPr>
              <w:t>70</w:t>
            </w:r>
            <w:r w:rsidR="002A621E" w:rsidRPr="00E15DFC">
              <w:rPr>
                <w:rFonts w:ascii="Arial" w:hAnsi="Arial" w:cs="Arial"/>
                <w:b/>
                <w:sz w:val="24"/>
                <w:szCs w:val="24"/>
              </w:rPr>
              <w:t>)  suspected pirates</w:t>
            </w:r>
          </w:p>
          <w:p w:rsidR="002A621E" w:rsidRPr="00E15DFC" w:rsidRDefault="002A621E" w:rsidP="00E15DFC">
            <w:pPr>
              <w:spacing w:line="276" w:lineRule="auto"/>
              <w:ind w:left="720"/>
              <w:contextualSpacing/>
              <w:rPr>
                <w:rFonts w:ascii="Arial" w:hAnsi="Arial" w:cs="Arial"/>
                <w:sz w:val="24"/>
                <w:szCs w:val="24"/>
              </w:rPr>
            </w:pPr>
          </w:p>
          <w:p w:rsidR="002A621E" w:rsidRPr="00E15DFC" w:rsidRDefault="002A621E" w:rsidP="00E15DFC">
            <w:pPr>
              <w:numPr>
                <w:ilvl w:val="0"/>
                <w:numId w:val="20"/>
              </w:numPr>
              <w:spacing w:line="276" w:lineRule="auto"/>
              <w:contextualSpacing/>
              <w:jc w:val="both"/>
              <w:rPr>
                <w:rFonts w:ascii="Arial" w:hAnsi="Arial" w:cs="Arial"/>
                <w:b/>
                <w:sz w:val="24"/>
                <w:szCs w:val="24"/>
              </w:rPr>
            </w:pPr>
            <w:r w:rsidRPr="00E15DFC">
              <w:rPr>
                <w:rFonts w:ascii="Arial" w:hAnsi="Arial" w:cs="Arial"/>
                <w:sz w:val="24"/>
                <w:szCs w:val="24"/>
              </w:rPr>
              <w:t xml:space="preserve">Removal of </w:t>
            </w:r>
            <w:r w:rsidRPr="00E15DFC">
              <w:rPr>
                <w:rFonts w:ascii="Arial" w:hAnsi="Arial" w:cs="Arial"/>
                <w:b/>
                <w:sz w:val="24"/>
                <w:szCs w:val="24"/>
              </w:rPr>
              <w:t>one million,</w:t>
            </w:r>
            <w:r w:rsidRPr="00E15DFC">
              <w:rPr>
                <w:rFonts w:ascii="Arial" w:hAnsi="Arial" w:cs="Arial"/>
                <w:sz w:val="24"/>
                <w:szCs w:val="24"/>
              </w:rPr>
              <w:t xml:space="preserve"> </w:t>
            </w:r>
            <w:r w:rsidR="006C5ADC" w:rsidRPr="00E15DFC">
              <w:rPr>
                <w:rFonts w:ascii="Arial" w:hAnsi="Arial" w:cs="Arial"/>
                <w:b/>
                <w:sz w:val="24"/>
                <w:szCs w:val="24"/>
              </w:rPr>
              <w:t>three</w:t>
            </w:r>
            <w:r w:rsidRPr="00E15DFC">
              <w:rPr>
                <w:rFonts w:ascii="Arial" w:hAnsi="Arial" w:cs="Arial"/>
                <w:b/>
                <w:sz w:val="24"/>
                <w:szCs w:val="24"/>
              </w:rPr>
              <w:t xml:space="preserve"> hundred and</w:t>
            </w:r>
            <w:r w:rsidR="006C5ADC" w:rsidRPr="00E15DFC">
              <w:rPr>
                <w:rFonts w:ascii="Arial" w:hAnsi="Arial" w:cs="Arial"/>
                <w:b/>
                <w:sz w:val="24"/>
                <w:szCs w:val="24"/>
              </w:rPr>
              <w:t xml:space="preserve"> one thousand, six hundred and forty nine</w:t>
            </w:r>
            <w:r w:rsidRPr="00E15DFC">
              <w:rPr>
                <w:rFonts w:ascii="Arial" w:hAnsi="Arial" w:cs="Arial"/>
                <w:sz w:val="24"/>
                <w:szCs w:val="24"/>
              </w:rPr>
              <w:t xml:space="preserve"> (</w:t>
            </w:r>
            <w:r w:rsidR="006C5ADC" w:rsidRPr="00E15DFC">
              <w:rPr>
                <w:rFonts w:ascii="Arial" w:hAnsi="Arial" w:cs="Arial"/>
                <w:b/>
                <w:sz w:val="24"/>
                <w:szCs w:val="24"/>
              </w:rPr>
              <w:t>1,</w:t>
            </w:r>
            <w:r w:rsidRPr="00E15DFC">
              <w:rPr>
                <w:rFonts w:ascii="Arial" w:hAnsi="Arial" w:cs="Arial"/>
                <w:b/>
                <w:sz w:val="24"/>
                <w:szCs w:val="24"/>
              </w:rPr>
              <w:t>3</w:t>
            </w:r>
            <w:r w:rsidR="006C5ADC" w:rsidRPr="00E15DFC">
              <w:rPr>
                <w:rFonts w:ascii="Arial" w:hAnsi="Arial" w:cs="Arial"/>
                <w:b/>
                <w:sz w:val="24"/>
                <w:szCs w:val="24"/>
              </w:rPr>
              <w:t>01</w:t>
            </w:r>
            <w:r w:rsidRPr="00E15DFC">
              <w:rPr>
                <w:rFonts w:ascii="Arial" w:hAnsi="Arial" w:cs="Arial"/>
                <w:b/>
                <w:sz w:val="24"/>
                <w:szCs w:val="24"/>
              </w:rPr>
              <w:t>,</w:t>
            </w:r>
            <w:r w:rsidR="006C5ADC" w:rsidRPr="00E15DFC">
              <w:rPr>
                <w:rFonts w:ascii="Arial" w:hAnsi="Arial" w:cs="Arial"/>
                <w:b/>
                <w:sz w:val="24"/>
                <w:szCs w:val="24"/>
              </w:rPr>
              <w:t>649</w:t>
            </w:r>
            <w:r w:rsidRPr="00E15DFC">
              <w:rPr>
                <w:rFonts w:ascii="Arial" w:hAnsi="Arial" w:cs="Arial"/>
                <w:b/>
                <w:sz w:val="24"/>
                <w:szCs w:val="24"/>
              </w:rPr>
              <w:t>) quantities of assorted pirated copyright</w:t>
            </w:r>
            <w:r w:rsidRPr="00E15DFC">
              <w:rPr>
                <w:rFonts w:ascii="Arial" w:hAnsi="Arial" w:cs="Arial"/>
                <w:sz w:val="24"/>
                <w:szCs w:val="24"/>
              </w:rPr>
              <w:t xml:space="preserve"> </w:t>
            </w:r>
            <w:r w:rsidRPr="00E15DFC">
              <w:rPr>
                <w:rFonts w:ascii="Arial" w:hAnsi="Arial" w:cs="Arial"/>
                <w:b/>
                <w:sz w:val="24"/>
                <w:szCs w:val="24"/>
              </w:rPr>
              <w:t>works</w:t>
            </w:r>
            <w:r w:rsidR="00130DE2" w:rsidRPr="00E15DFC">
              <w:rPr>
                <w:rFonts w:ascii="Arial" w:hAnsi="Arial" w:cs="Arial"/>
                <w:sz w:val="24"/>
                <w:szCs w:val="24"/>
              </w:rPr>
              <w:t>, comprising of literary works</w:t>
            </w:r>
            <w:r w:rsidRPr="00E15DFC">
              <w:rPr>
                <w:rFonts w:ascii="Arial" w:hAnsi="Arial" w:cs="Arial"/>
                <w:sz w:val="24"/>
                <w:szCs w:val="24"/>
              </w:rPr>
              <w:t xml:space="preserve">, software, DVDs, CDs, MP3 and contrivances from different piracy outlets across Nigeria with estimated market value of </w:t>
            </w:r>
            <w:r w:rsidR="00130DE2" w:rsidRPr="00E15DFC">
              <w:rPr>
                <w:rFonts w:ascii="Arial" w:hAnsi="Arial" w:cs="Arial"/>
                <w:b/>
                <w:sz w:val="24"/>
                <w:szCs w:val="24"/>
              </w:rPr>
              <w:t>one billion, two hundred and sixty million, six</w:t>
            </w:r>
            <w:r w:rsidRPr="00E15DFC">
              <w:rPr>
                <w:rFonts w:ascii="Arial" w:hAnsi="Arial" w:cs="Arial"/>
                <w:b/>
                <w:sz w:val="24"/>
                <w:szCs w:val="24"/>
              </w:rPr>
              <w:t xml:space="preserve"> </w:t>
            </w:r>
            <w:r w:rsidR="00130DE2" w:rsidRPr="00E15DFC">
              <w:rPr>
                <w:rFonts w:ascii="Arial" w:hAnsi="Arial" w:cs="Arial"/>
                <w:b/>
                <w:sz w:val="24"/>
                <w:szCs w:val="24"/>
              </w:rPr>
              <w:t xml:space="preserve">hundred and forty six thousand, six hundred </w:t>
            </w:r>
            <w:r w:rsidRPr="00E15DFC">
              <w:rPr>
                <w:rFonts w:ascii="Arial" w:hAnsi="Arial" w:cs="Arial"/>
                <w:b/>
                <w:sz w:val="24"/>
                <w:szCs w:val="24"/>
              </w:rPr>
              <w:t>Naira</w:t>
            </w:r>
            <w:r w:rsidRPr="00E15DFC">
              <w:rPr>
                <w:rFonts w:ascii="Arial" w:hAnsi="Arial" w:cs="Arial"/>
                <w:sz w:val="24"/>
                <w:szCs w:val="24"/>
              </w:rPr>
              <w:t xml:space="preserve"> </w:t>
            </w:r>
            <w:r w:rsidRPr="00E15DFC">
              <w:rPr>
                <w:rFonts w:ascii="Arial" w:hAnsi="Arial" w:cs="Arial"/>
                <w:b/>
                <w:sz w:val="24"/>
                <w:szCs w:val="24"/>
              </w:rPr>
              <w:t>(</w:t>
            </w:r>
            <w:r w:rsidR="006C5ADC" w:rsidRPr="00E15DFC">
              <w:rPr>
                <w:rFonts w:ascii="Arial" w:hAnsi="Arial" w:cs="Arial"/>
                <w:b/>
                <w:sz w:val="24"/>
                <w:szCs w:val="24"/>
              </w:rPr>
              <w:t>N1</w:t>
            </w:r>
            <w:r w:rsidR="00130DE2" w:rsidRPr="00E15DFC">
              <w:rPr>
                <w:rFonts w:ascii="Arial" w:hAnsi="Arial" w:cs="Arial"/>
                <w:b/>
                <w:sz w:val="24"/>
                <w:szCs w:val="24"/>
              </w:rPr>
              <w:t>,</w:t>
            </w:r>
            <w:r w:rsidR="006C5ADC" w:rsidRPr="00E15DFC">
              <w:rPr>
                <w:rFonts w:ascii="Arial" w:hAnsi="Arial" w:cs="Arial"/>
                <w:b/>
                <w:sz w:val="24"/>
                <w:szCs w:val="24"/>
              </w:rPr>
              <w:t>260,646,600.00</w:t>
            </w:r>
            <w:r w:rsidRPr="00E15DFC">
              <w:rPr>
                <w:rFonts w:ascii="Arial" w:hAnsi="Arial" w:cs="Arial"/>
                <w:b/>
                <w:sz w:val="24"/>
                <w:szCs w:val="24"/>
              </w:rPr>
              <w:t>)</w:t>
            </w:r>
            <w:r w:rsidR="00D52FF5" w:rsidRPr="00E15DFC">
              <w:rPr>
                <w:rFonts w:ascii="Arial" w:hAnsi="Arial" w:cs="Arial"/>
                <w:sz w:val="24"/>
                <w:szCs w:val="24"/>
              </w:rPr>
              <w:t xml:space="preserve">. </w:t>
            </w:r>
            <w:r w:rsidR="006C5ADC" w:rsidRPr="00E15DFC">
              <w:rPr>
                <w:rFonts w:ascii="Arial" w:eastAsia="Times New Roman" w:hAnsi="Arial" w:cs="Arial"/>
                <w:b/>
                <w:sz w:val="24"/>
                <w:szCs w:val="24"/>
              </w:rPr>
              <w:t xml:space="preserve">The above sum of </w:t>
            </w:r>
            <w:r w:rsidR="00D52FF5" w:rsidRPr="00E15DFC">
              <w:rPr>
                <w:rFonts w:ascii="Arial" w:eastAsia="Times New Roman" w:hAnsi="Arial" w:cs="Arial"/>
                <w:b/>
                <w:sz w:val="24"/>
                <w:szCs w:val="24"/>
              </w:rPr>
              <w:t xml:space="preserve">                           </w:t>
            </w:r>
            <w:r w:rsidR="006C5ADC" w:rsidRPr="00E15DFC">
              <w:rPr>
                <w:rFonts w:ascii="Arial" w:eastAsia="Times New Roman" w:hAnsi="Arial" w:cs="Arial"/>
                <w:b/>
                <w:sz w:val="24"/>
                <w:szCs w:val="24"/>
              </w:rPr>
              <w:t>N1, 260,646,</w:t>
            </w:r>
            <w:r w:rsidRPr="00E15DFC">
              <w:rPr>
                <w:rFonts w:ascii="Arial" w:eastAsia="Times New Roman" w:hAnsi="Arial" w:cs="Arial"/>
                <w:b/>
                <w:sz w:val="24"/>
                <w:szCs w:val="24"/>
              </w:rPr>
              <w:t>6</w:t>
            </w:r>
            <w:r w:rsidR="006C5ADC" w:rsidRPr="00E15DFC">
              <w:rPr>
                <w:rFonts w:ascii="Arial" w:eastAsia="Times New Roman" w:hAnsi="Arial" w:cs="Arial"/>
                <w:b/>
                <w:sz w:val="24"/>
                <w:szCs w:val="24"/>
              </w:rPr>
              <w:t>0</w:t>
            </w:r>
            <w:r w:rsidRPr="00E15DFC">
              <w:rPr>
                <w:rFonts w:ascii="Arial" w:eastAsia="Times New Roman" w:hAnsi="Arial" w:cs="Arial"/>
                <w:b/>
                <w:sz w:val="24"/>
                <w:szCs w:val="24"/>
              </w:rPr>
              <w:t xml:space="preserve">0.00 which was the total value of pirated materials removed in the course of the anti-piracy operations in </w:t>
            </w:r>
            <w:r w:rsidR="006C5ADC" w:rsidRPr="00E15DFC">
              <w:rPr>
                <w:rFonts w:ascii="Arial" w:eastAsia="Times New Roman" w:hAnsi="Arial" w:cs="Arial"/>
                <w:b/>
                <w:sz w:val="24"/>
                <w:szCs w:val="24"/>
              </w:rPr>
              <w:t>the year 2017</w:t>
            </w:r>
            <w:r w:rsidRPr="00E15DFC">
              <w:rPr>
                <w:rFonts w:ascii="Arial" w:eastAsia="Times New Roman" w:hAnsi="Arial" w:cs="Arial"/>
                <w:b/>
                <w:sz w:val="24"/>
                <w:szCs w:val="24"/>
              </w:rPr>
              <w:t>, represents income that would have been lost by Government and copyright owners across t</w:t>
            </w:r>
            <w:r w:rsidR="00130DE2" w:rsidRPr="00E15DFC">
              <w:rPr>
                <w:rFonts w:ascii="Arial" w:eastAsia="Times New Roman" w:hAnsi="Arial" w:cs="Arial"/>
                <w:b/>
                <w:sz w:val="24"/>
                <w:szCs w:val="24"/>
              </w:rPr>
              <w:t xml:space="preserve">he country to people engaged in the criminal </w:t>
            </w:r>
            <w:r w:rsidRPr="00E15DFC">
              <w:rPr>
                <w:rFonts w:ascii="Arial" w:eastAsia="Times New Roman" w:hAnsi="Arial" w:cs="Arial"/>
                <w:b/>
                <w:sz w:val="24"/>
                <w:szCs w:val="24"/>
              </w:rPr>
              <w:t xml:space="preserve">act of copyright piracy.  </w:t>
            </w:r>
          </w:p>
          <w:p w:rsidR="002A621E" w:rsidRPr="00E15DFC" w:rsidRDefault="002A621E" w:rsidP="00E15DFC">
            <w:pPr>
              <w:spacing w:line="276" w:lineRule="auto"/>
              <w:ind w:left="720"/>
              <w:contextualSpacing/>
              <w:jc w:val="both"/>
              <w:rPr>
                <w:rFonts w:ascii="Arial" w:eastAsia="Times New Roman" w:hAnsi="Arial" w:cs="Arial"/>
                <w:sz w:val="24"/>
                <w:szCs w:val="24"/>
              </w:rPr>
            </w:pPr>
          </w:p>
          <w:p w:rsidR="002A621E" w:rsidRPr="00E15DFC" w:rsidRDefault="002A621E" w:rsidP="00E15DFC">
            <w:pPr>
              <w:numPr>
                <w:ilvl w:val="0"/>
                <w:numId w:val="20"/>
              </w:numPr>
              <w:spacing w:line="276" w:lineRule="auto"/>
              <w:contextualSpacing/>
              <w:jc w:val="both"/>
              <w:rPr>
                <w:rFonts w:ascii="Arial" w:eastAsia="Times New Roman" w:hAnsi="Arial" w:cs="Arial"/>
                <w:sz w:val="24"/>
                <w:szCs w:val="24"/>
              </w:rPr>
            </w:pPr>
            <w:r w:rsidRPr="00E15DFC">
              <w:rPr>
                <w:rFonts w:ascii="Arial" w:hAnsi="Arial" w:cs="Arial"/>
                <w:sz w:val="24"/>
                <w:szCs w:val="24"/>
              </w:rPr>
              <w:t xml:space="preserve">Confiscation of a total of </w:t>
            </w:r>
            <w:r w:rsidR="00D52FF5" w:rsidRPr="00E15DFC">
              <w:rPr>
                <w:rFonts w:ascii="Arial" w:hAnsi="Arial" w:cs="Arial"/>
                <w:b/>
                <w:sz w:val="24"/>
                <w:szCs w:val="24"/>
              </w:rPr>
              <w:t>three</w:t>
            </w:r>
            <w:r w:rsidRPr="00E15DFC">
              <w:rPr>
                <w:rFonts w:ascii="Arial" w:hAnsi="Arial" w:cs="Arial"/>
                <w:b/>
                <w:sz w:val="24"/>
                <w:szCs w:val="24"/>
              </w:rPr>
              <w:t xml:space="preserve"> (</w:t>
            </w:r>
            <w:r w:rsidR="00D52FF5" w:rsidRPr="00E15DFC">
              <w:rPr>
                <w:rFonts w:ascii="Arial" w:hAnsi="Arial" w:cs="Arial"/>
                <w:b/>
                <w:sz w:val="24"/>
                <w:szCs w:val="24"/>
              </w:rPr>
              <w:t>3</w:t>
            </w:r>
            <w:r w:rsidRPr="00E15DFC">
              <w:rPr>
                <w:rFonts w:ascii="Arial" w:hAnsi="Arial" w:cs="Arial"/>
                <w:b/>
                <w:sz w:val="24"/>
                <w:szCs w:val="24"/>
              </w:rPr>
              <w:t>) shipping containers</w:t>
            </w:r>
            <w:r w:rsidR="00D52FF5" w:rsidRPr="00E15DFC">
              <w:rPr>
                <w:rFonts w:ascii="Arial" w:hAnsi="Arial" w:cs="Arial"/>
                <w:sz w:val="24"/>
                <w:szCs w:val="24"/>
              </w:rPr>
              <w:t xml:space="preserve"> of pirated books, CDs, VCs, and DVDs </w:t>
            </w:r>
            <w:r w:rsidRPr="00E15DFC">
              <w:rPr>
                <w:rFonts w:ascii="Arial" w:hAnsi="Arial" w:cs="Arial"/>
                <w:sz w:val="24"/>
                <w:szCs w:val="24"/>
              </w:rPr>
              <w:t xml:space="preserve">of local </w:t>
            </w:r>
            <w:r w:rsidR="00D52FF5" w:rsidRPr="00E15DFC">
              <w:rPr>
                <w:rFonts w:ascii="Arial" w:hAnsi="Arial" w:cs="Arial"/>
                <w:sz w:val="24"/>
                <w:szCs w:val="24"/>
              </w:rPr>
              <w:t xml:space="preserve">and foreign titles at AP Moller Terminal Apapa and Tin Can Island </w:t>
            </w:r>
            <w:r w:rsidRPr="00E15DFC">
              <w:rPr>
                <w:rFonts w:ascii="Arial" w:hAnsi="Arial" w:cs="Arial"/>
                <w:sz w:val="24"/>
                <w:szCs w:val="24"/>
              </w:rPr>
              <w:t xml:space="preserve">ports in Lagos in collaboration with the Nigerian Customs Service. </w:t>
            </w:r>
          </w:p>
          <w:p w:rsidR="002A621E" w:rsidRPr="00E15DFC" w:rsidRDefault="002A621E" w:rsidP="00E15DFC">
            <w:pPr>
              <w:spacing w:line="276" w:lineRule="auto"/>
              <w:contextualSpacing/>
              <w:jc w:val="both"/>
              <w:rPr>
                <w:rFonts w:ascii="Arial" w:hAnsi="Arial" w:cs="Arial"/>
                <w:sz w:val="24"/>
                <w:szCs w:val="24"/>
              </w:rPr>
            </w:pPr>
          </w:p>
          <w:p w:rsidR="002A621E" w:rsidRPr="00E15DFC" w:rsidRDefault="002A621E" w:rsidP="00E15DFC">
            <w:pPr>
              <w:numPr>
                <w:ilvl w:val="0"/>
                <w:numId w:val="20"/>
              </w:numPr>
              <w:spacing w:line="276" w:lineRule="auto"/>
              <w:contextualSpacing/>
              <w:jc w:val="both"/>
              <w:rPr>
                <w:rFonts w:ascii="Arial" w:hAnsi="Arial" w:cs="Arial"/>
                <w:sz w:val="24"/>
                <w:szCs w:val="24"/>
              </w:rPr>
            </w:pPr>
            <w:r w:rsidRPr="00E15DFC">
              <w:rPr>
                <w:rFonts w:ascii="Arial" w:hAnsi="Arial" w:cs="Arial"/>
                <w:sz w:val="24"/>
                <w:szCs w:val="24"/>
              </w:rPr>
              <w:t xml:space="preserve">Periodic compliance checks on approved Collective Management Organizations </w:t>
            </w:r>
            <w:r w:rsidR="0029111F" w:rsidRPr="00E15DFC">
              <w:rPr>
                <w:rFonts w:ascii="Arial" w:hAnsi="Arial" w:cs="Arial"/>
                <w:sz w:val="24"/>
                <w:szCs w:val="24"/>
                <w:lang w:val="en-GB"/>
              </w:rPr>
              <w:t>(</w:t>
            </w:r>
            <w:r w:rsidRPr="00E15DFC">
              <w:rPr>
                <w:rFonts w:ascii="Arial" w:hAnsi="Arial" w:cs="Arial"/>
                <w:sz w:val="24"/>
                <w:szCs w:val="24"/>
              </w:rPr>
              <w:t>CMOs</w:t>
            </w:r>
            <w:r w:rsidR="0029111F" w:rsidRPr="00E15DFC">
              <w:rPr>
                <w:rFonts w:ascii="Arial" w:hAnsi="Arial" w:cs="Arial"/>
                <w:sz w:val="24"/>
                <w:szCs w:val="24"/>
              </w:rPr>
              <w:t>)</w:t>
            </w:r>
            <w:r w:rsidRPr="00E15DFC">
              <w:rPr>
                <w:rFonts w:ascii="Arial" w:hAnsi="Arial" w:cs="Arial"/>
                <w:sz w:val="24"/>
                <w:szCs w:val="24"/>
              </w:rPr>
              <w:t xml:space="preserve"> and optical disc manufacturing plants </w:t>
            </w:r>
            <w:r w:rsidR="0029111F" w:rsidRPr="00E15DFC">
              <w:rPr>
                <w:rFonts w:ascii="Arial" w:hAnsi="Arial" w:cs="Arial"/>
                <w:sz w:val="24"/>
                <w:szCs w:val="24"/>
              </w:rPr>
              <w:t>to guard against possible abuse, thereby enabling CMOs to contribute to the job</w:t>
            </w:r>
            <w:r w:rsidRPr="00E15DFC">
              <w:rPr>
                <w:rFonts w:ascii="Arial" w:hAnsi="Arial" w:cs="Arial"/>
                <w:sz w:val="24"/>
                <w:szCs w:val="24"/>
              </w:rPr>
              <w:t xml:space="preserve"> creation and poverty reduction </w:t>
            </w:r>
            <w:r w:rsidR="0029111F" w:rsidRPr="00E15DFC">
              <w:rPr>
                <w:rFonts w:ascii="Arial" w:hAnsi="Arial" w:cs="Arial"/>
                <w:sz w:val="24"/>
                <w:szCs w:val="24"/>
              </w:rPr>
              <w:t>efforts of Government.</w:t>
            </w:r>
            <w:r w:rsidRPr="00E15DFC">
              <w:rPr>
                <w:rFonts w:ascii="Arial" w:hAnsi="Arial" w:cs="Arial"/>
                <w:sz w:val="24"/>
                <w:szCs w:val="24"/>
              </w:rPr>
              <w:t xml:space="preserve"> </w:t>
            </w:r>
            <w:r w:rsidR="0029111F" w:rsidRPr="00E15DFC">
              <w:rPr>
                <w:rFonts w:ascii="Arial" w:hAnsi="Arial" w:cs="Arial"/>
                <w:sz w:val="24"/>
                <w:szCs w:val="24"/>
              </w:rPr>
              <w:t>For instance, in 2017</w:t>
            </w:r>
            <w:r w:rsidR="00907ADC" w:rsidRPr="00E15DFC">
              <w:rPr>
                <w:rFonts w:ascii="Arial" w:hAnsi="Arial" w:cs="Arial"/>
                <w:sz w:val="24"/>
                <w:szCs w:val="24"/>
              </w:rPr>
              <w:t xml:space="preserve">, </w:t>
            </w:r>
            <w:r w:rsidR="0029111F" w:rsidRPr="00E15DFC">
              <w:rPr>
                <w:rFonts w:ascii="Arial" w:hAnsi="Arial" w:cs="Arial"/>
                <w:sz w:val="24"/>
                <w:szCs w:val="24"/>
              </w:rPr>
              <w:t xml:space="preserve">one of </w:t>
            </w:r>
            <w:r w:rsidRPr="00E15DFC">
              <w:rPr>
                <w:rFonts w:ascii="Arial" w:hAnsi="Arial" w:cs="Arial"/>
                <w:sz w:val="24"/>
                <w:szCs w:val="24"/>
              </w:rPr>
              <w:t>the approved collecting society for music and sound recording in Nigeria, Copyr</w:t>
            </w:r>
            <w:r w:rsidR="00907ADC" w:rsidRPr="00E15DFC">
              <w:rPr>
                <w:rFonts w:ascii="Arial" w:hAnsi="Arial" w:cs="Arial"/>
                <w:sz w:val="24"/>
                <w:szCs w:val="24"/>
              </w:rPr>
              <w:t>ight Society of Nigeria (COSON),</w:t>
            </w:r>
            <w:r w:rsidRPr="00E15DFC">
              <w:rPr>
                <w:rFonts w:ascii="Arial" w:hAnsi="Arial" w:cs="Arial"/>
                <w:sz w:val="24"/>
                <w:szCs w:val="24"/>
              </w:rPr>
              <w:t xml:space="preserve"> distributed a total sum </w:t>
            </w:r>
            <w:proofErr w:type="gramStart"/>
            <w:r w:rsidRPr="00E15DFC">
              <w:rPr>
                <w:rFonts w:ascii="Arial" w:hAnsi="Arial" w:cs="Arial"/>
                <w:sz w:val="24"/>
                <w:szCs w:val="24"/>
              </w:rPr>
              <w:t xml:space="preserve">of </w:t>
            </w:r>
            <w:r w:rsidR="0029111F" w:rsidRPr="00E15DFC">
              <w:rPr>
                <w:rFonts w:ascii="Arial" w:hAnsi="Arial" w:cs="Arial"/>
                <w:sz w:val="24"/>
                <w:szCs w:val="24"/>
              </w:rPr>
              <w:t>two</w:t>
            </w:r>
            <w:r w:rsidRPr="00E15DFC">
              <w:rPr>
                <w:rFonts w:ascii="Arial" w:hAnsi="Arial" w:cs="Arial"/>
                <w:sz w:val="24"/>
                <w:szCs w:val="24"/>
              </w:rPr>
              <w:t xml:space="preserve"> hundr</w:t>
            </w:r>
            <w:r w:rsidR="0029111F" w:rsidRPr="00E15DFC">
              <w:rPr>
                <w:rFonts w:ascii="Arial" w:hAnsi="Arial" w:cs="Arial"/>
                <w:sz w:val="24"/>
                <w:szCs w:val="24"/>
              </w:rPr>
              <w:t xml:space="preserve">ed and </w:t>
            </w:r>
            <w:r w:rsidR="00907ADC" w:rsidRPr="00E15DFC">
              <w:rPr>
                <w:rFonts w:ascii="Arial" w:hAnsi="Arial" w:cs="Arial"/>
                <w:sz w:val="24"/>
                <w:szCs w:val="24"/>
              </w:rPr>
              <w:t>six million</w:t>
            </w:r>
            <w:r w:rsidR="0029111F" w:rsidRPr="00E15DFC">
              <w:rPr>
                <w:rFonts w:ascii="Arial" w:hAnsi="Arial" w:cs="Arial"/>
                <w:sz w:val="24"/>
                <w:szCs w:val="24"/>
              </w:rPr>
              <w:t xml:space="preserve"> Naira (N206</w:t>
            </w:r>
            <w:r w:rsidRPr="00E15DFC">
              <w:rPr>
                <w:rFonts w:ascii="Arial" w:hAnsi="Arial" w:cs="Arial"/>
                <w:sz w:val="24"/>
                <w:szCs w:val="24"/>
              </w:rPr>
              <w:t>, 000,000.00)</w:t>
            </w:r>
            <w:proofErr w:type="gramEnd"/>
            <w:r w:rsidRPr="00E15DFC">
              <w:rPr>
                <w:rFonts w:ascii="Arial" w:hAnsi="Arial" w:cs="Arial"/>
                <w:sz w:val="24"/>
                <w:szCs w:val="24"/>
              </w:rPr>
              <w:t>, to copyright owners as royalty collected for the use of the music and sound recordings of its members.</w:t>
            </w:r>
          </w:p>
          <w:p w:rsidR="002A621E" w:rsidRPr="00E15DFC" w:rsidRDefault="002A621E" w:rsidP="00E15DFC">
            <w:pPr>
              <w:spacing w:line="276" w:lineRule="auto"/>
              <w:jc w:val="both"/>
              <w:rPr>
                <w:rFonts w:ascii="Arial" w:hAnsi="Arial" w:cs="Arial"/>
                <w:sz w:val="24"/>
                <w:szCs w:val="24"/>
              </w:rPr>
            </w:pPr>
          </w:p>
          <w:p w:rsidR="002A621E" w:rsidRPr="00E15DFC" w:rsidRDefault="002A621E" w:rsidP="00E15DFC">
            <w:pPr>
              <w:numPr>
                <w:ilvl w:val="0"/>
                <w:numId w:val="20"/>
              </w:numPr>
              <w:spacing w:line="276" w:lineRule="auto"/>
              <w:contextualSpacing/>
              <w:jc w:val="both"/>
              <w:rPr>
                <w:rFonts w:ascii="Arial" w:hAnsi="Arial" w:cs="Arial"/>
                <w:sz w:val="24"/>
                <w:szCs w:val="24"/>
              </w:rPr>
            </w:pPr>
            <w:r w:rsidRPr="00E15DFC">
              <w:rPr>
                <w:rFonts w:ascii="Arial" w:hAnsi="Arial" w:cs="Arial"/>
                <w:bCs/>
                <w:sz w:val="24"/>
                <w:szCs w:val="24"/>
              </w:rPr>
              <w:t>Enhanced protection for foreign copyright works and other legitimate copyright-based investments of foreign companies in Nigeria.</w:t>
            </w:r>
          </w:p>
          <w:p w:rsidR="002A621E" w:rsidRPr="00E15DFC" w:rsidRDefault="002A621E" w:rsidP="00E15DFC">
            <w:pPr>
              <w:spacing w:line="276" w:lineRule="auto"/>
              <w:jc w:val="both"/>
              <w:rPr>
                <w:rFonts w:ascii="Arial" w:hAnsi="Arial" w:cs="Arial"/>
                <w:sz w:val="24"/>
                <w:szCs w:val="24"/>
              </w:rPr>
            </w:pPr>
          </w:p>
          <w:p w:rsidR="007C72AB" w:rsidRPr="007F19F0" w:rsidRDefault="00907ADC" w:rsidP="00E15DFC">
            <w:pPr>
              <w:numPr>
                <w:ilvl w:val="0"/>
                <w:numId w:val="20"/>
              </w:numPr>
              <w:spacing w:line="276" w:lineRule="auto"/>
              <w:contextualSpacing/>
              <w:jc w:val="both"/>
              <w:rPr>
                <w:rFonts w:ascii="Arial" w:hAnsi="Arial" w:cs="Arial"/>
                <w:sz w:val="24"/>
                <w:szCs w:val="24"/>
              </w:rPr>
            </w:pPr>
            <w:r w:rsidRPr="00E15DFC">
              <w:rPr>
                <w:rFonts w:ascii="Arial" w:hAnsi="Arial" w:cs="Arial"/>
                <w:sz w:val="24"/>
                <w:szCs w:val="24"/>
              </w:rPr>
              <w:t xml:space="preserve"> </w:t>
            </w:r>
            <w:r w:rsidR="002A621E" w:rsidRPr="00E15DFC">
              <w:rPr>
                <w:rFonts w:ascii="Arial" w:hAnsi="Arial" w:cs="Arial"/>
                <w:sz w:val="24"/>
                <w:szCs w:val="24"/>
              </w:rPr>
              <w:t xml:space="preserve">Favourable perception of Nigeria in the global fight against copyright piracy. </w:t>
            </w:r>
            <w:r w:rsidR="002A621E" w:rsidRPr="00E15DFC">
              <w:rPr>
                <w:rFonts w:ascii="Arial" w:hAnsi="Arial" w:cs="Arial"/>
                <w:b/>
                <w:sz w:val="24"/>
                <w:szCs w:val="24"/>
              </w:rPr>
              <w:t xml:space="preserve">More specifically, Nigeria </w:t>
            </w:r>
            <w:r w:rsidRPr="00E15DFC">
              <w:rPr>
                <w:rFonts w:ascii="Arial" w:hAnsi="Arial" w:cs="Arial"/>
                <w:b/>
                <w:sz w:val="24"/>
                <w:szCs w:val="24"/>
              </w:rPr>
              <w:t>in 2017</w:t>
            </w:r>
            <w:r w:rsidR="002A621E" w:rsidRPr="00E15DFC">
              <w:rPr>
                <w:rFonts w:ascii="Arial" w:hAnsi="Arial" w:cs="Arial"/>
                <w:b/>
                <w:sz w:val="24"/>
                <w:szCs w:val="24"/>
              </w:rPr>
              <w:t xml:space="preserve"> remained delisted from the United States 301 List of countries</w:t>
            </w:r>
            <w:r w:rsidR="002A621E" w:rsidRPr="00E15DFC">
              <w:rPr>
                <w:rFonts w:ascii="Arial" w:hAnsi="Arial" w:cs="Arial"/>
                <w:sz w:val="24"/>
                <w:szCs w:val="24"/>
              </w:rPr>
              <w:t xml:space="preserve"> </w:t>
            </w:r>
            <w:r w:rsidR="002A621E" w:rsidRPr="00E15DFC">
              <w:rPr>
                <w:rFonts w:ascii="Arial" w:hAnsi="Arial" w:cs="Arial"/>
                <w:b/>
                <w:sz w:val="24"/>
                <w:szCs w:val="24"/>
              </w:rPr>
              <w:t>that are considered not to be seriously addressing copyright piracy and other intellectual property crimes</w:t>
            </w:r>
            <w:r w:rsidR="002A621E" w:rsidRPr="00E15DFC">
              <w:rPr>
                <w:rFonts w:ascii="Arial" w:hAnsi="Arial" w:cs="Arial"/>
                <w:sz w:val="24"/>
                <w:szCs w:val="24"/>
              </w:rPr>
              <w:t>.</w:t>
            </w:r>
          </w:p>
        </w:tc>
      </w:tr>
      <w:tr w:rsidR="002A621E" w:rsidRPr="002A621E" w:rsidTr="00122D9E">
        <w:trPr>
          <w:trHeight w:val="6936"/>
        </w:trPr>
        <w:tc>
          <w:tcPr>
            <w:tcW w:w="709" w:type="dxa"/>
          </w:tcPr>
          <w:p w:rsidR="00E15DFC" w:rsidRDefault="00E15DFC" w:rsidP="002A621E">
            <w:pPr>
              <w:rPr>
                <w:rFonts w:eastAsia="Times New Roman" w:cstheme="minorHAnsi"/>
                <w:sz w:val="24"/>
                <w:szCs w:val="24"/>
              </w:rPr>
            </w:pPr>
          </w:p>
          <w:p w:rsidR="002A621E" w:rsidRDefault="002A621E" w:rsidP="002A621E">
            <w:pPr>
              <w:rPr>
                <w:rFonts w:eastAsia="Times New Roman" w:cstheme="minorHAnsi"/>
                <w:sz w:val="24"/>
                <w:szCs w:val="24"/>
              </w:rPr>
            </w:pPr>
            <w:r w:rsidRPr="002A621E">
              <w:rPr>
                <w:rFonts w:eastAsia="Times New Roman" w:cstheme="minorHAnsi"/>
                <w:sz w:val="24"/>
                <w:szCs w:val="24"/>
              </w:rPr>
              <w:t>2.</w:t>
            </w: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Default="007C72AB" w:rsidP="002A621E">
            <w:pPr>
              <w:rPr>
                <w:rFonts w:eastAsia="Times New Roman" w:cstheme="minorHAnsi"/>
                <w:sz w:val="24"/>
                <w:szCs w:val="24"/>
              </w:rPr>
            </w:pPr>
          </w:p>
          <w:p w:rsidR="007C72AB" w:rsidRPr="002A621E" w:rsidRDefault="007C72AB" w:rsidP="002A621E">
            <w:pPr>
              <w:rPr>
                <w:rFonts w:eastAsia="Times New Roman" w:cstheme="minorHAnsi"/>
                <w:sz w:val="24"/>
                <w:szCs w:val="24"/>
              </w:rPr>
            </w:pPr>
          </w:p>
        </w:tc>
        <w:tc>
          <w:tcPr>
            <w:tcW w:w="2127" w:type="dxa"/>
          </w:tcPr>
          <w:p w:rsidR="00E15DFC" w:rsidRDefault="00E15DFC" w:rsidP="002A621E">
            <w:pPr>
              <w:rPr>
                <w:rFonts w:ascii="Arial" w:eastAsia="Times New Roman" w:hAnsi="Arial" w:cs="Arial"/>
                <w:b/>
                <w:sz w:val="24"/>
                <w:szCs w:val="24"/>
              </w:rPr>
            </w:pPr>
          </w:p>
          <w:p w:rsidR="002A621E" w:rsidRDefault="002A621E" w:rsidP="002A621E">
            <w:pPr>
              <w:rPr>
                <w:rFonts w:ascii="Arial" w:eastAsia="Times New Roman" w:hAnsi="Arial" w:cs="Arial"/>
                <w:b/>
                <w:sz w:val="24"/>
                <w:szCs w:val="24"/>
              </w:rPr>
            </w:pPr>
            <w:r w:rsidRPr="002A621E">
              <w:rPr>
                <w:rFonts w:ascii="Arial" w:eastAsia="Times New Roman" w:hAnsi="Arial" w:cs="Arial"/>
                <w:b/>
                <w:sz w:val="24"/>
                <w:szCs w:val="24"/>
              </w:rPr>
              <w:t>Enhanced Prosecutorial Activities</w:t>
            </w: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Default="007C72AB" w:rsidP="002A621E">
            <w:pPr>
              <w:rPr>
                <w:rFonts w:ascii="Arial" w:eastAsia="Times New Roman" w:hAnsi="Arial" w:cs="Arial"/>
                <w:b/>
                <w:sz w:val="24"/>
                <w:szCs w:val="24"/>
              </w:rPr>
            </w:pPr>
          </w:p>
          <w:p w:rsidR="007C72AB" w:rsidRPr="002A621E" w:rsidRDefault="007C72AB" w:rsidP="002A621E">
            <w:pPr>
              <w:rPr>
                <w:rFonts w:ascii="Arial" w:eastAsia="Times New Roman" w:hAnsi="Arial" w:cs="Arial"/>
                <w:b/>
                <w:sz w:val="24"/>
                <w:szCs w:val="24"/>
              </w:rPr>
            </w:pPr>
          </w:p>
        </w:tc>
        <w:tc>
          <w:tcPr>
            <w:tcW w:w="7465" w:type="dxa"/>
          </w:tcPr>
          <w:p w:rsidR="007C72AB" w:rsidRPr="00E15DFC" w:rsidRDefault="007C72AB" w:rsidP="00E15DFC">
            <w:pPr>
              <w:pStyle w:val="ListParagraph"/>
              <w:spacing w:line="276" w:lineRule="auto"/>
              <w:jc w:val="both"/>
              <w:rPr>
                <w:rFonts w:ascii="Arial" w:hAnsi="Arial" w:cs="Arial"/>
              </w:rPr>
            </w:pPr>
          </w:p>
          <w:p w:rsidR="00907ADC" w:rsidRPr="00E15DFC" w:rsidRDefault="00907ADC" w:rsidP="00E15DFC">
            <w:pPr>
              <w:pStyle w:val="ListParagraph"/>
              <w:numPr>
                <w:ilvl w:val="0"/>
                <w:numId w:val="21"/>
              </w:numPr>
              <w:spacing w:line="276" w:lineRule="auto"/>
              <w:jc w:val="both"/>
              <w:rPr>
                <w:rFonts w:ascii="Arial" w:hAnsi="Arial" w:cs="Arial"/>
              </w:rPr>
            </w:pPr>
            <w:r w:rsidRPr="00E15DFC">
              <w:rPr>
                <w:rFonts w:ascii="Arial" w:hAnsi="Arial" w:cs="Arial"/>
                <w:b/>
              </w:rPr>
              <w:t>The Commission secured 2 (two) convictions</w:t>
            </w:r>
            <w:r w:rsidRPr="00E15DFC">
              <w:rPr>
                <w:rFonts w:ascii="Arial" w:hAnsi="Arial" w:cs="Arial"/>
              </w:rPr>
              <w:t xml:space="preserve"> against film and book piracy at the Federal High Court Lagos. In the case of the film piracy, the</w:t>
            </w:r>
            <w:r w:rsidRPr="00E15DFC">
              <w:rPr>
                <w:rFonts w:ascii="Arial" w:eastAsia="Calibri" w:hAnsi="Arial" w:cs="Arial"/>
              </w:rPr>
              <w:t xml:space="preserve"> accused person was convicted on two counts and sentenced to one year imprisonment for each of the counts. Regarding the book piracy, the accused person was sentenced </w:t>
            </w:r>
            <w:r w:rsidRPr="00E15DFC">
              <w:rPr>
                <w:rFonts w:ascii="Arial" w:hAnsi="Arial" w:cs="Arial"/>
              </w:rPr>
              <w:t xml:space="preserve">to one year imprisonment with the option of fine. </w:t>
            </w:r>
          </w:p>
          <w:p w:rsidR="0064190C" w:rsidRPr="00E15DFC" w:rsidRDefault="0064190C" w:rsidP="00E15DFC">
            <w:pPr>
              <w:pStyle w:val="ListParagraph"/>
              <w:spacing w:line="276" w:lineRule="auto"/>
              <w:jc w:val="both"/>
              <w:rPr>
                <w:rFonts w:ascii="Arial" w:hAnsi="Arial" w:cs="Arial"/>
              </w:rPr>
            </w:pPr>
          </w:p>
          <w:p w:rsidR="00907ADC" w:rsidRPr="00E15DFC" w:rsidRDefault="0064190C" w:rsidP="00E15DFC">
            <w:pPr>
              <w:pStyle w:val="ListParagraph"/>
              <w:numPr>
                <w:ilvl w:val="0"/>
                <w:numId w:val="21"/>
              </w:numPr>
              <w:spacing w:line="276" w:lineRule="auto"/>
              <w:jc w:val="both"/>
              <w:rPr>
                <w:rFonts w:ascii="Arial" w:hAnsi="Arial" w:cs="Arial"/>
              </w:rPr>
            </w:pPr>
            <w:r w:rsidRPr="00E15DFC">
              <w:rPr>
                <w:rFonts w:ascii="Arial" w:hAnsi="Arial" w:cs="Arial"/>
              </w:rPr>
              <w:t xml:space="preserve">Instituted </w:t>
            </w:r>
            <w:r w:rsidR="003A7986" w:rsidRPr="00E15DFC">
              <w:rPr>
                <w:rFonts w:ascii="Arial" w:hAnsi="Arial" w:cs="Arial"/>
              </w:rPr>
              <w:t>five</w:t>
            </w:r>
            <w:r w:rsidRPr="00E15DFC">
              <w:rPr>
                <w:rFonts w:ascii="Arial" w:hAnsi="Arial" w:cs="Arial"/>
              </w:rPr>
              <w:t xml:space="preserve"> (</w:t>
            </w:r>
            <w:r w:rsidR="003A7986" w:rsidRPr="00E15DFC">
              <w:rPr>
                <w:rFonts w:ascii="Arial" w:hAnsi="Arial" w:cs="Arial"/>
              </w:rPr>
              <w:t>5</w:t>
            </w:r>
            <w:r w:rsidRPr="00E15DFC">
              <w:rPr>
                <w:rFonts w:ascii="Arial" w:hAnsi="Arial" w:cs="Arial"/>
              </w:rPr>
              <w:t xml:space="preserve">) </w:t>
            </w:r>
            <w:r w:rsidR="00907ADC" w:rsidRPr="00E15DFC">
              <w:rPr>
                <w:rFonts w:ascii="Arial" w:hAnsi="Arial" w:cs="Arial"/>
              </w:rPr>
              <w:t>fresh cases</w:t>
            </w:r>
            <w:r w:rsidR="003A7986" w:rsidRPr="00E15DFC">
              <w:rPr>
                <w:rFonts w:ascii="Arial" w:hAnsi="Arial" w:cs="Arial"/>
              </w:rPr>
              <w:t>,</w:t>
            </w:r>
            <w:r w:rsidR="00907ADC" w:rsidRPr="00E15DFC">
              <w:rPr>
                <w:rFonts w:ascii="Arial" w:hAnsi="Arial" w:cs="Arial"/>
              </w:rPr>
              <w:t xml:space="preserve"> </w:t>
            </w:r>
            <w:r w:rsidR="003A7986" w:rsidRPr="00E15DFC">
              <w:rPr>
                <w:rFonts w:ascii="Arial" w:hAnsi="Arial" w:cs="Arial"/>
              </w:rPr>
              <w:t xml:space="preserve">filed new charges and court processes </w:t>
            </w:r>
            <w:r w:rsidR="00907ADC" w:rsidRPr="00E15DFC">
              <w:rPr>
                <w:rFonts w:ascii="Arial" w:hAnsi="Arial" w:cs="Arial"/>
              </w:rPr>
              <w:t>against copyright infringers in different Federal High Court Jurisdiction across the country</w:t>
            </w:r>
            <w:r w:rsidR="003A7986" w:rsidRPr="00E15DFC">
              <w:rPr>
                <w:rFonts w:ascii="Arial" w:hAnsi="Arial" w:cs="Arial"/>
              </w:rPr>
              <w:t>.</w:t>
            </w:r>
          </w:p>
          <w:p w:rsidR="00907ADC" w:rsidRPr="00E15DFC" w:rsidRDefault="00907ADC" w:rsidP="00E15DFC">
            <w:pPr>
              <w:pStyle w:val="ListParagraph"/>
              <w:spacing w:line="276" w:lineRule="auto"/>
              <w:jc w:val="both"/>
              <w:rPr>
                <w:rFonts w:ascii="Arial" w:hAnsi="Arial" w:cs="Arial"/>
              </w:rPr>
            </w:pPr>
          </w:p>
          <w:p w:rsidR="00907ADC" w:rsidRPr="00E15DFC" w:rsidRDefault="00907ADC" w:rsidP="00E15DFC">
            <w:pPr>
              <w:pStyle w:val="ListParagraph"/>
              <w:numPr>
                <w:ilvl w:val="0"/>
                <w:numId w:val="21"/>
              </w:numPr>
              <w:spacing w:line="276" w:lineRule="auto"/>
              <w:jc w:val="both"/>
              <w:rPr>
                <w:rFonts w:ascii="Arial" w:hAnsi="Arial" w:cs="Arial"/>
              </w:rPr>
            </w:pPr>
            <w:r w:rsidRPr="00E15DFC">
              <w:rPr>
                <w:rFonts w:ascii="Arial" w:hAnsi="Arial" w:cs="Arial"/>
              </w:rPr>
              <w:t>The Commission successfully procured seals for its prosecutors to enhance filing and proper representation in Courts</w:t>
            </w:r>
          </w:p>
          <w:p w:rsidR="00907ADC" w:rsidRPr="00E15DFC" w:rsidRDefault="00907ADC" w:rsidP="00E15DFC">
            <w:pPr>
              <w:pStyle w:val="ListParagraph"/>
              <w:spacing w:line="276" w:lineRule="auto"/>
              <w:rPr>
                <w:rFonts w:ascii="Arial" w:hAnsi="Arial" w:cs="Arial"/>
              </w:rPr>
            </w:pPr>
          </w:p>
          <w:p w:rsidR="00907ADC" w:rsidRPr="00E15DFC" w:rsidRDefault="00907ADC" w:rsidP="00E15DFC">
            <w:pPr>
              <w:pStyle w:val="ListParagraph"/>
              <w:numPr>
                <w:ilvl w:val="0"/>
                <w:numId w:val="21"/>
              </w:numPr>
              <w:spacing w:line="276" w:lineRule="auto"/>
              <w:jc w:val="both"/>
              <w:rPr>
                <w:rFonts w:ascii="Arial" w:hAnsi="Arial" w:cs="Arial"/>
              </w:rPr>
            </w:pPr>
            <w:r w:rsidRPr="00E15DFC">
              <w:rPr>
                <w:rFonts w:ascii="Arial" w:hAnsi="Arial" w:cs="Arial"/>
              </w:rPr>
              <w:t xml:space="preserve">The Commission </w:t>
            </w:r>
            <w:r w:rsidR="0064190C" w:rsidRPr="00E15DFC">
              <w:rPr>
                <w:rFonts w:ascii="Arial" w:hAnsi="Arial" w:cs="Arial"/>
              </w:rPr>
              <w:t xml:space="preserve">effectively prosecuted several criminal </w:t>
            </w:r>
            <w:r w:rsidR="003A7986" w:rsidRPr="00E15DFC">
              <w:rPr>
                <w:rFonts w:ascii="Arial" w:hAnsi="Arial" w:cs="Arial"/>
              </w:rPr>
              <w:t>cases</w:t>
            </w:r>
            <w:r w:rsidR="0064190C" w:rsidRPr="00E15DFC">
              <w:rPr>
                <w:rFonts w:ascii="Arial" w:hAnsi="Arial" w:cs="Arial"/>
              </w:rPr>
              <w:t xml:space="preserve"> against individuals and organisations, notably, Tony Onwujikwe (Alaba King of pirate), MTN Nigeria, International Pageant, </w:t>
            </w:r>
            <w:proofErr w:type="spellStart"/>
            <w:r w:rsidR="0064190C" w:rsidRPr="00E15DFC">
              <w:rPr>
                <w:rFonts w:ascii="Arial" w:hAnsi="Arial" w:cs="Arial"/>
              </w:rPr>
              <w:t>Ayika</w:t>
            </w:r>
            <w:proofErr w:type="spellEnd"/>
            <w:r w:rsidR="0064190C" w:rsidRPr="00E15DFC">
              <w:rPr>
                <w:rFonts w:ascii="Arial" w:hAnsi="Arial" w:cs="Arial"/>
              </w:rPr>
              <w:t xml:space="preserve"> and so on.</w:t>
            </w:r>
          </w:p>
          <w:p w:rsidR="007C72AB" w:rsidRPr="00E15DFC" w:rsidRDefault="007C72AB" w:rsidP="00E15DFC">
            <w:pPr>
              <w:spacing w:line="276" w:lineRule="auto"/>
              <w:contextualSpacing/>
              <w:jc w:val="both"/>
              <w:rPr>
                <w:rFonts w:ascii="Arial" w:hAnsi="Arial" w:cs="Arial"/>
                <w:sz w:val="24"/>
                <w:szCs w:val="24"/>
              </w:rPr>
            </w:pPr>
          </w:p>
        </w:tc>
      </w:tr>
      <w:tr w:rsidR="002A621E" w:rsidRPr="002A621E" w:rsidTr="00C53C70">
        <w:trPr>
          <w:trHeight w:val="1266"/>
        </w:trPr>
        <w:tc>
          <w:tcPr>
            <w:tcW w:w="709" w:type="dxa"/>
          </w:tcPr>
          <w:p w:rsidR="002A621E" w:rsidRDefault="002A621E" w:rsidP="002A621E">
            <w:pPr>
              <w:rPr>
                <w:rFonts w:eastAsia="Times New Roman" w:cstheme="minorHAnsi"/>
                <w:sz w:val="24"/>
                <w:szCs w:val="24"/>
              </w:rPr>
            </w:pPr>
          </w:p>
          <w:p w:rsidR="006F10BC" w:rsidRDefault="006F10BC" w:rsidP="002A621E">
            <w:pPr>
              <w:rPr>
                <w:rFonts w:eastAsia="Times New Roman" w:cstheme="minorHAnsi"/>
                <w:sz w:val="24"/>
                <w:szCs w:val="24"/>
              </w:rPr>
            </w:pPr>
          </w:p>
          <w:p w:rsidR="006F10BC" w:rsidRPr="002A621E" w:rsidRDefault="006F10BC" w:rsidP="002A621E">
            <w:pPr>
              <w:rPr>
                <w:rFonts w:eastAsia="Times New Roman" w:cstheme="minorHAnsi"/>
                <w:sz w:val="24"/>
                <w:szCs w:val="24"/>
              </w:rPr>
            </w:pPr>
            <w:r>
              <w:rPr>
                <w:rFonts w:eastAsia="Times New Roman" w:cstheme="minorHAnsi"/>
                <w:sz w:val="24"/>
                <w:szCs w:val="24"/>
              </w:rPr>
              <w:t>3.</w:t>
            </w:r>
          </w:p>
        </w:tc>
        <w:tc>
          <w:tcPr>
            <w:tcW w:w="2127" w:type="dxa"/>
          </w:tcPr>
          <w:p w:rsidR="006F10BC" w:rsidRDefault="006F10BC" w:rsidP="002A621E">
            <w:pPr>
              <w:rPr>
                <w:rFonts w:ascii="Arial" w:eastAsia="Times New Roman" w:hAnsi="Arial" w:cs="Arial"/>
                <w:b/>
                <w:sz w:val="24"/>
                <w:szCs w:val="24"/>
              </w:rPr>
            </w:pPr>
          </w:p>
          <w:p w:rsidR="00E725FA" w:rsidRDefault="00E725FA" w:rsidP="006F10BC">
            <w:pPr>
              <w:rPr>
                <w:rFonts w:ascii="Arial" w:eastAsia="Times New Roman" w:hAnsi="Arial" w:cs="Arial"/>
                <w:b/>
                <w:sz w:val="24"/>
                <w:szCs w:val="24"/>
              </w:rPr>
            </w:pPr>
          </w:p>
          <w:p w:rsidR="00E725FA" w:rsidRDefault="00E725FA" w:rsidP="006F10BC">
            <w:pPr>
              <w:rPr>
                <w:rFonts w:ascii="Arial" w:eastAsia="Times New Roman" w:hAnsi="Arial" w:cs="Arial"/>
                <w:b/>
                <w:sz w:val="24"/>
                <w:szCs w:val="24"/>
              </w:rPr>
            </w:pPr>
            <w:r w:rsidRPr="002A621E">
              <w:rPr>
                <w:rFonts w:ascii="Arial" w:eastAsia="Times New Roman" w:hAnsi="Arial" w:cs="Arial"/>
                <w:b/>
                <w:sz w:val="24"/>
                <w:szCs w:val="24"/>
              </w:rPr>
              <w:t>Improving the Policy and Legislative Framework for Copyright Protection</w:t>
            </w:r>
          </w:p>
          <w:p w:rsidR="00E725FA" w:rsidRDefault="00E725FA" w:rsidP="006F10BC">
            <w:pPr>
              <w:rPr>
                <w:rFonts w:ascii="Arial" w:eastAsia="Times New Roman" w:hAnsi="Arial" w:cs="Arial"/>
                <w:b/>
                <w:sz w:val="24"/>
                <w:szCs w:val="24"/>
              </w:rPr>
            </w:pPr>
          </w:p>
          <w:p w:rsidR="00E725FA" w:rsidRDefault="00E725FA" w:rsidP="006F10BC">
            <w:pPr>
              <w:rPr>
                <w:rFonts w:ascii="Arial" w:eastAsia="Times New Roman" w:hAnsi="Arial" w:cs="Arial"/>
                <w:b/>
                <w:sz w:val="24"/>
                <w:szCs w:val="24"/>
              </w:rPr>
            </w:pPr>
          </w:p>
          <w:p w:rsidR="00E725FA" w:rsidRDefault="00E725FA" w:rsidP="006F10BC">
            <w:pPr>
              <w:rPr>
                <w:rFonts w:ascii="Arial" w:eastAsia="Times New Roman" w:hAnsi="Arial" w:cs="Arial"/>
                <w:b/>
                <w:sz w:val="24"/>
                <w:szCs w:val="24"/>
              </w:rPr>
            </w:pPr>
          </w:p>
          <w:p w:rsidR="00E725FA" w:rsidRDefault="00E725FA" w:rsidP="006F10BC">
            <w:pPr>
              <w:rPr>
                <w:rFonts w:ascii="Arial" w:eastAsia="Times New Roman" w:hAnsi="Arial" w:cs="Arial"/>
                <w:b/>
                <w:sz w:val="24"/>
                <w:szCs w:val="24"/>
              </w:rPr>
            </w:pPr>
          </w:p>
          <w:p w:rsidR="00131891" w:rsidRDefault="00131891" w:rsidP="006F10BC">
            <w:pPr>
              <w:rPr>
                <w:rFonts w:ascii="Arial" w:eastAsia="Times New Roman" w:hAnsi="Arial" w:cs="Arial"/>
                <w:b/>
                <w:sz w:val="24"/>
                <w:szCs w:val="24"/>
              </w:rPr>
            </w:pPr>
          </w:p>
          <w:p w:rsidR="00131891" w:rsidRDefault="00131891" w:rsidP="006F10BC">
            <w:pPr>
              <w:rPr>
                <w:rFonts w:ascii="Arial" w:eastAsia="Times New Roman" w:hAnsi="Arial" w:cs="Arial"/>
                <w:b/>
                <w:sz w:val="24"/>
                <w:szCs w:val="24"/>
              </w:rPr>
            </w:pPr>
          </w:p>
          <w:p w:rsidR="00131891" w:rsidRDefault="00131891" w:rsidP="006F10BC">
            <w:pPr>
              <w:rPr>
                <w:rFonts w:ascii="Arial" w:eastAsia="Times New Roman" w:hAnsi="Arial" w:cs="Arial"/>
                <w:b/>
                <w:sz w:val="24"/>
                <w:szCs w:val="24"/>
              </w:rPr>
            </w:pPr>
          </w:p>
          <w:p w:rsidR="00131891" w:rsidRDefault="00131891" w:rsidP="006F10BC">
            <w:pPr>
              <w:rPr>
                <w:rFonts w:ascii="Arial" w:eastAsia="Times New Roman" w:hAnsi="Arial" w:cs="Arial"/>
                <w:b/>
                <w:sz w:val="24"/>
                <w:szCs w:val="24"/>
              </w:rPr>
            </w:pPr>
          </w:p>
          <w:p w:rsidR="00131891" w:rsidRDefault="00131891" w:rsidP="006F10BC">
            <w:pPr>
              <w:rPr>
                <w:rFonts w:ascii="Arial" w:eastAsia="Times New Roman" w:hAnsi="Arial" w:cs="Arial"/>
                <w:b/>
                <w:sz w:val="24"/>
                <w:szCs w:val="24"/>
              </w:rPr>
            </w:pPr>
          </w:p>
          <w:p w:rsidR="00131891" w:rsidRDefault="00131891" w:rsidP="006F10BC">
            <w:pPr>
              <w:rPr>
                <w:rFonts w:ascii="Arial" w:eastAsia="Times New Roman" w:hAnsi="Arial" w:cs="Arial"/>
                <w:b/>
                <w:sz w:val="24"/>
                <w:szCs w:val="24"/>
              </w:rPr>
            </w:pPr>
          </w:p>
          <w:p w:rsidR="00131891" w:rsidRDefault="00131891" w:rsidP="006F10BC">
            <w:pPr>
              <w:rPr>
                <w:rFonts w:ascii="Arial" w:eastAsia="Times New Roman" w:hAnsi="Arial" w:cs="Arial"/>
                <w:b/>
                <w:sz w:val="24"/>
                <w:szCs w:val="24"/>
              </w:rPr>
            </w:pPr>
          </w:p>
          <w:p w:rsidR="00131891" w:rsidRDefault="00131891" w:rsidP="006F10BC">
            <w:pPr>
              <w:rPr>
                <w:rFonts w:ascii="Arial" w:eastAsia="Times New Roman" w:hAnsi="Arial" w:cs="Arial"/>
                <w:b/>
                <w:sz w:val="24"/>
                <w:szCs w:val="24"/>
              </w:rPr>
            </w:pPr>
          </w:p>
          <w:p w:rsidR="00131891" w:rsidRDefault="00131891" w:rsidP="006F10BC">
            <w:pPr>
              <w:rPr>
                <w:rFonts w:ascii="Arial" w:eastAsia="Times New Roman" w:hAnsi="Arial" w:cs="Arial"/>
                <w:b/>
                <w:sz w:val="24"/>
                <w:szCs w:val="24"/>
              </w:rPr>
            </w:pPr>
          </w:p>
          <w:p w:rsidR="00E725FA" w:rsidRDefault="00E725FA" w:rsidP="006F10BC">
            <w:pPr>
              <w:rPr>
                <w:rFonts w:ascii="Arial" w:eastAsia="Times New Roman" w:hAnsi="Arial" w:cs="Arial"/>
                <w:b/>
                <w:sz w:val="24"/>
                <w:szCs w:val="24"/>
              </w:rPr>
            </w:pPr>
          </w:p>
          <w:p w:rsidR="002A621E" w:rsidRPr="006F10BC" w:rsidRDefault="002A621E" w:rsidP="006F10BC">
            <w:pPr>
              <w:rPr>
                <w:rFonts w:ascii="Arial" w:eastAsia="Times New Roman" w:hAnsi="Arial" w:cs="Arial"/>
                <w:sz w:val="24"/>
                <w:szCs w:val="24"/>
              </w:rPr>
            </w:pPr>
          </w:p>
        </w:tc>
        <w:tc>
          <w:tcPr>
            <w:tcW w:w="7465" w:type="dxa"/>
          </w:tcPr>
          <w:p w:rsidR="001C02B7" w:rsidRPr="00E15DFC" w:rsidRDefault="001C02B7" w:rsidP="00E15DFC">
            <w:pPr>
              <w:spacing w:line="276" w:lineRule="auto"/>
              <w:contextualSpacing/>
              <w:jc w:val="both"/>
              <w:rPr>
                <w:rFonts w:ascii="Arial" w:eastAsia="Times New Roman" w:hAnsi="Arial" w:cs="Arial"/>
                <w:b/>
                <w:sz w:val="24"/>
                <w:szCs w:val="24"/>
              </w:rPr>
            </w:pPr>
          </w:p>
          <w:p w:rsidR="00131891" w:rsidRPr="00E15DFC" w:rsidRDefault="00131891" w:rsidP="00E15DFC">
            <w:pPr>
              <w:spacing w:line="276" w:lineRule="auto"/>
              <w:contextualSpacing/>
              <w:jc w:val="both"/>
              <w:rPr>
                <w:rFonts w:ascii="Arial" w:eastAsia="Times New Roman" w:hAnsi="Arial" w:cs="Arial"/>
                <w:b/>
                <w:sz w:val="24"/>
                <w:szCs w:val="24"/>
              </w:rPr>
            </w:pPr>
          </w:p>
          <w:p w:rsidR="00131891" w:rsidRPr="00E15DFC" w:rsidRDefault="00131891" w:rsidP="00E15DFC">
            <w:pPr>
              <w:pStyle w:val="ListParagraph"/>
              <w:numPr>
                <w:ilvl w:val="0"/>
                <w:numId w:val="3"/>
              </w:numPr>
              <w:spacing w:line="276" w:lineRule="auto"/>
              <w:jc w:val="both"/>
              <w:rPr>
                <w:rFonts w:ascii="Arial" w:hAnsi="Arial" w:cs="Arial"/>
              </w:rPr>
            </w:pPr>
            <w:r w:rsidRPr="00E15DFC">
              <w:rPr>
                <w:rFonts w:ascii="Arial" w:hAnsi="Arial" w:cs="Arial"/>
                <w:b/>
                <w:u w:val="single"/>
              </w:rPr>
              <w:t>RATIFICATION OF COPYRIGHT TREATIES</w:t>
            </w:r>
          </w:p>
          <w:p w:rsidR="00131891" w:rsidRPr="00E15DFC" w:rsidRDefault="00131891" w:rsidP="00E15DFC">
            <w:pPr>
              <w:pStyle w:val="ListParagraph"/>
              <w:spacing w:line="276" w:lineRule="auto"/>
              <w:jc w:val="both"/>
              <w:rPr>
                <w:rFonts w:ascii="Arial" w:hAnsi="Arial" w:cs="Arial"/>
              </w:rPr>
            </w:pPr>
            <w:r w:rsidRPr="00E15DFC">
              <w:rPr>
                <w:rFonts w:ascii="Arial" w:hAnsi="Arial" w:cs="Arial"/>
              </w:rPr>
              <w:t xml:space="preserve">As a result of the efforts of the Commission to ensure the ratification of four (4) international copyright treaties Nigeria is signatory, the Federal Executive Council in July 2017, approved the ratification. These copyright treaties are </w:t>
            </w:r>
            <w:proofErr w:type="gramStart"/>
            <w:r w:rsidRPr="00E15DFC">
              <w:rPr>
                <w:rFonts w:ascii="Arial" w:hAnsi="Arial" w:cs="Arial"/>
              </w:rPr>
              <w:t xml:space="preserve">the  </w:t>
            </w:r>
            <w:r w:rsidRPr="00E15DFC">
              <w:rPr>
                <w:rFonts w:ascii="Arial" w:hAnsi="Arial" w:cs="Arial"/>
                <w:lang w:val="en-GB"/>
              </w:rPr>
              <w:t>WIPO</w:t>
            </w:r>
            <w:proofErr w:type="gramEnd"/>
            <w:r w:rsidRPr="00E15DFC">
              <w:rPr>
                <w:rFonts w:ascii="Arial" w:hAnsi="Arial" w:cs="Arial"/>
                <w:lang w:val="en-GB"/>
              </w:rPr>
              <w:t xml:space="preserve"> Copyright Treaty; WIPO Performances and Phonogram Treaty; </w:t>
            </w:r>
            <w:r w:rsidRPr="00E15DFC">
              <w:rPr>
                <w:rFonts w:ascii="Arial" w:eastAsiaTheme="minorHAnsi" w:hAnsi="Arial" w:cs="Arial"/>
                <w:lang w:val="en-GB"/>
              </w:rPr>
              <w:t xml:space="preserve">Beijing Treaty on Audio-visual Performances; and </w:t>
            </w:r>
            <w:r w:rsidRPr="00E15DFC">
              <w:rPr>
                <w:rFonts w:ascii="Arial" w:hAnsi="Arial" w:cs="Arial"/>
              </w:rPr>
              <w:t xml:space="preserve">Marrakesh Treaty to facilitate access to published works for persons who are blind, visually impaired or otherwise print disabled. Through effective coordination </w:t>
            </w:r>
            <w:proofErr w:type="gramStart"/>
            <w:r w:rsidRPr="00E15DFC">
              <w:rPr>
                <w:rFonts w:ascii="Arial" w:hAnsi="Arial" w:cs="Arial"/>
              </w:rPr>
              <w:t>by  the</w:t>
            </w:r>
            <w:proofErr w:type="gramEnd"/>
            <w:r w:rsidRPr="00E15DFC">
              <w:rPr>
                <w:rFonts w:ascii="Arial" w:hAnsi="Arial" w:cs="Arial"/>
              </w:rPr>
              <w:t xml:space="preserve"> Commission with the Federal Ministry of Justice and Ministry of Foreign Affairs, the instruments for the ratification of the four treaties were prepared and signed on August 24, 2017, by Mr. President, Muhammadu Buhari. Nigeria</w:t>
            </w:r>
            <w:r w:rsidRPr="00E15DFC">
              <w:rPr>
                <w:rStyle w:val="Strong"/>
                <w:rFonts w:ascii="Arial" w:hAnsi="Arial" w:cs="Arial"/>
              </w:rPr>
              <w:t xml:space="preserve"> </w:t>
            </w:r>
            <w:r w:rsidRPr="00E15DFC">
              <w:rPr>
                <w:rStyle w:val="Strong"/>
                <w:rFonts w:ascii="Arial" w:hAnsi="Arial" w:cs="Arial"/>
                <w:b w:val="0"/>
              </w:rPr>
              <w:t>on Wednesday October 4</w:t>
            </w:r>
            <w:r w:rsidRPr="00E15DFC">
              <w:rPr>
                <w:rFonts w:ascii="Arial" w:hAnsi="Arial" w:cs="Arial"/>
              </w:rPr>
              <w:t>, 2017 deposited the Instruments of Ratification at the 57</w:t>
            </w:r>
            <w:r w:rsidRPr="00E15DFC">
              <w:rPr>
                <w:rFonts w:ascii="Arial" w:hAnsi="Arial" w:cs="Arial"/>
                <w:vertAlign w:val="superscript"/>
              </w:rPr>
              <w:t>th</w:t>
            </w:r>
            <w:r w:rsidRPr="00E15DFC">
              <w:rPr>
                <w:rFonts w:ascii="Arial" w:hAnsi="Arial" w:cs="Arial"/>
              </w:rPr>
              <w:t xml:space="preserve"> meeting of the Assembly of member </w:t>
            </w:r>
            <w:r w:rsidRPr="00E15DFC">
              <w:rPr>
                <w:rFonts w:ascii="Arial" w:hAnsi="Arial" w:cs="Arial"/>
              </w:rPr>
              <w:lastRenderedPageBreak/>
              <w:t>states of the World Intellectual Property Organization (WIPO) held at WIPO headquarters, Geneva, Switzerland from 2</w:t>
            </w:r>
            <w:r w:rsidRPr="00E15DFC">
              <w:rPr>
                <w:rFonts w:ascii="Arial" w:hAnsi="Arial" w:cs="Arial"/>
                <w:vertAlign w:val="superscript"/>
              </w:rPr>
              <w:t>nd</w:t>
            </w:r>
            <w:r w:rsidRPr="00E15DFC">
              <w:rPr>
                <w:rFonts w:ascii="Arial" w:hAnsi="Arial" w:cs="Arial"/>
              </w:rPr>
              <w:t xml:space="preserve"> to 11</w:t>
            </w:r>
            <w:r w:rsidRPr="00E15DFC">
              <w:rPr>
                <w:rFonts w:ascii="Arial" w:hAnsi="Arial" w:cs="Arial"/>
                <w:vertAlign w:val="superscript"/>
              </w:rPr>
              <w:t>th</w:t>
            </w:r>
            <w:r w:rsidRPr="00E15DFC">
              <w:rPr>
                <w:rFonts w:ascii="Arial" w:hAnsi="Arial" w:cs="Arial"/>
              </w:rPr>
              <w:t xml:space="preserve"> October, 2017. The Instruments of Ratification were handed over to the Director General of WIPO, Dr. Francis Gurry by His Excellency, Ambassador </w:t>
            </w:r>
            <w:proofErr w:type="spellStart"/>
            <w:r w:rsidRPr="00E15DFC">
              <w:rPr>
                <w:rFonts w:ascii="Arial" w:hAnsi="Arial" w:cs="Arial"/>
              </w:rPr>
              <w:t>Audu</w:t>
            </w:r>
            <w:proofErr w:type="spellEnd"/>
            <w:r w:rsidRPr="00E15DFC">
              <w:rPr>
                <w:rFonts w:ascii="Arial" w:hAnsi="Arial" w:cs="Arial"/>
              </w:rPr>
              <w:t xml:space="preserve"> A. </w:t>
            </w:r>
            <w:proofErr w:type="spellStart"/>
            <w:r w:rsidRPr="00E15DFC">
              <w:rPr>
                <w:rFonts w:ascii="Arial" w:hAnsi="Arial" w:cs="Arial"/>
              </w:rPr>
              <w:t>Kadiri</w:t>
            </w:r>
            <w:proofErr w:type="spellEnd"/>
            <w:r w:rsidRPr="00E15DFC">
              <w:rPr>
                <w:rFonts w:ascii="Arial" w:hAnsi="Arial" w:cs="Arial"/>
              </w:rPr>
              <w:t xml:space="preserve">, the Permanent Representative at the Permanent Mission of Nigeria to the United Nations Office and Other International Organizations in Geneva, assisted by the Director General of the Nigerian Copyright Commission, Mr. </w:t>
            </w:r>
            <w:proofErr w:type="spellStart"/>
            <w:r w:rsidRPr="00E15DFC">
              <w:rPr>
                <w:rFonts w:ascii="Arial" w:hAnsi="Arial" w:cs="Arial"/>
              </w:rPr>
              <w:t>Afam</w:t>
            </w:r>
            <w:proofErr w:type="spellEnd"/>
            <w:r w:rsidRPr="00E15DFC">
              <w:rPr>
                <w:rFonts w:ascii="Arial" w:hAnsi="Arial" w:cs="Arial"/>
              </w:rPr>
              <w:t xml:space="preserve"> </w:t>
            </w:r>
            <w:proofErr w:type="spellStart"/>
            <w:r w:rsidRPr="00E15DFC">
              <w:rPr>
                <w:rFonts w:ascii="Arial" w:hAnsi="Arial" w:cs="Arial"/>
              </w:rPr>
              <w:t>Ezekude</w:t>
            </w:r>
            <w:proofErr w:type="spellEnd"/>
            <w:r w:rsidRPr="00E15DFC">
              <w:rPr>
                <w:rFonts w:ascii="Arial" w:hAnsi="Arial" w:cs="Arial"/>
              </w:rPr>
              <w:t>. While the Ratification of the treaties affirms Nigeria’s acceptance to faithfully carry out obligations under the treaties, the development is also a signal that Nigeria is about to witness a new era in its copyright protection policy and legislation that would enable our creative talents to effectively benefit from the international copyright system. The deposit of the instruments was a giant stride by Nigeria, through the Commission in international copyright regime as no country had in recent times deposited four instruments of ratification at WIPO on the same day.</w:t>
            </w:r>
          </w:p>
          <w:p w:rsidR="00131891" w:rsidRPr="00E15DFC" w:rsidRDefault="00131891" w:rsidP="00E15DFC">
            <w:pPr>
              <w:pStyle w:val="ListParagraph"/>
              <w:spacing w:line="276" w:lineRule="auto"/>
              <w:jc w:val="both"/>
              <w:rPr>
                <w:rFonts w:ascii="Arial" w:hAnsi="Arial" w:cs="Arial"/>
              </w:rPr>
            </w:pPr>
          </w:p>
          <w:p w:rsidR="00131891" w:rsidRPr="00E15DFC" w:rsidRDefault="00131891" w:rsidP="00E15DFC">
            <w:pPr>
              <w:pStyle w:val="ListParagraph"/>
              <w:numPr>
                <w:ilvl w:val="0"/>
                <w:numId w:val="3"/>
              </w:numPr>
              <w:spacing w:line="276" w:lineRule="auto"/>
              <w:jc w:val="both"/>
              <w:rPr>
                <w:rFonts w:ascii="Arial" w:hAnsi="Arial" w:cs="Arial"/>
                <w:b/>
                <w:u w:val="single"/>
              </w:rPr>
            </w:pPr>
            <w:r w:rsidRPr="00E15DFC">
              <w:rPr>
                <w:rFonts w:ascii="Arial" w:hAnsi="Arial" w:cs="Arial"/>
                <w:b/>
                <w:u w:val="single"/>
              </w:rPr>
              <w:t>FINALIZATION OF THE COPYRIGHT REFORM PROCESS</w:t>
            </w:r>
          </w:p>
          <w:p w:rsidR="00131891" w:rsidRPr="00E15DFC" w:rsidRDefault="00131891" w:rsidP="00E15DFC">
            <w:pPr>
              <w:pStyle w:val="ListParagraph"/>
              <w:spacing w:line="276" w:lineRule="auto"/>
              <w:jc w:val="both"/>
              <w:rPr>
                <w:rFonts w:ascii="Arial" w:hAnsi="Arial" w:cs="Arial"/>
              </w:rPr>
            </w:pPr>
            <w:r w:rsidRPr="00E15DFC">
              <w:rPr>
                <w:rFonts w:ascii="Arial" w:hAnsi="Arial" w:cs="Arial"/>
              </w:rPr>
              <w:t xml:space="preserve">The Commission maintained effective liaison with its parent Ministry, the Federal Ministry of Justice for the purpose of finalizing the draft Copyright Bill, which effectively captures all the international copyright treaty obligations of Nigeria and  copyright protection in the digital era as well as provides for stiffer penalty for copyright infringement. Following the presentation of memo by the Honourable Attorney-General of the Federation and Minister of Justice, </w:t>
            </w:r>
            <w:proofErr w:type="spellStart"/>
            <w:r w:rsidRPr="00E15DFC">
              <w:rPr>
                <w:rFonts w:ascii="Arial" w:hAnsi="Arial" w:cs="Arial"/>
              </w:rPr>
              <w:t>Alhaji</w:t>
            </w:r>
            <w:proofErr w:type="spellEnd"/>
            <w:r w:rsidRPr="00E15DFC">
              <w:rPr>
                <w:rFonts w:ascii="Arial" w:hAnsi="Arial" w:cs="Arial"/>
              </w:rPr>
              <w:t xml:space="preserve"> </w:t>
            </w:r>
            <w:proofErr w:type="spellStart"/>
            <w:r w:rsidRPr="00E15DFC">
              <w:rPr>
                <w:rFonts w:ascii="Arial" w:hAnsi="Arial" w:cs="Arial"/>
              </w:rPr>
              <w:t>Abubakar</w:t>
            </w:r>
            <w:proofErr w:type="spellEnd"/>
            <w:r w:rsidRPr="00E15DFC">
              <w:rPr>
                <w:rFonts w:ascii="Arial" w:hAnsi="Arial" w:cs="Arial"/>
              </w:rPr>
              <w:t xml:space="preserve"> </w:t>
            </w:r>
            <w:proofErr w:type="spellStart"/>
            <w:r w:rsidRPr="00E15DFC">
              <w:rPr>
                <w:rFonts w:ascii="Arial" w:hAnsi="Arial" w:cs="Arial"/>
              </w:rPr>
              <w:t>Malami</w:t>
            </w:r>
            <w:proofErr w:type="spellEnd"/>
            <w:r w:rsidRPr="00E15DFC">
              <w:rPr>
                <w:rFonts w:ascii="Arial" w:hAnsi="Arial" w:cs="Arial"/>
              </w:rPr>
              <w:t>, the Federal Executive Council (FEC) at its meeting of 20 and 21 December, 2017 approved the repealing of the current Copyright Act and enactment of the new Copyright Bill 2017. Also, the FEC constituted a Committee to review the penal provisions of the Copyright Bill 2017 with a view to ensuring that they are sufficient to curb piracy of creative works.  With this development, the Copyright Bill will soon be transmitted to the National Assembly as an Executive Bill for legislation and passage into law.</w:t>
            </w:r>
          </w:p>
          <w:p w:rsidR="00131891" w:rsidRPr="00E15DFC" w:rsidRDefault="00131891" w:rsidP="00E15DFC">
            <w:pPr>
              <w:pStyle w:val="ListParagraph"/>
              <w:spacing w:line="276" w:lineRule="auto"/>
              <w:jc w:val="both"/>
              <w:rPr>
                <w:rFonts w:ascii="Arial" w:hAnsi="Arial" w:cs="Arial"/>
              </w:rPr>
            </w:pPr>
          </w:p>
          <w:p w:rsidR="00131891" w:rsidRPr="00E15DFC" w:rsidRDefault="00131891" w:rsidP="00E15DFC">
            <w:pPr>
              <w:pStyle w:val="ListParagraph"/>
              <w:numPr>
                <w:ilvl w:val="0"/>
                <w:numId w:val="3"/>
              </w:numPr>
              <w:spacing w:line="276" w:lineRule="auto"/>
              <w:jc w:val="both"/>
              <w:rPr>
                <w:rFonts w:ascii="Arial" w:hAnsi="Arial" w:cs="Arial"/>
              </w:rPr>
            </w:pPr>
            <w:r w:rsidRPr="00E15DFC">
              <w:rPr>
                <w:rFonts w:ascii="Arial" w:hAnsi="Arial" w:cs="Arial"/>
              </w:rPr>
              <w:t>The Commission actively participated in the inter-agency Committees on various intellectual property and trade issues through; Enlarged National Focal Point on Trade Matters; and the Trade and Investment Framework Agreement (TIFA).</w:t>
            </w:r>
          </w:p>
          <w:p w:rsidR="00131891" w:rsidRPr="00E15DFC" w:rsidRDefault="00131891" w:rsidP="00E15DFC">
            <w:pPr>
              <w:pStyle w:val="ListParagraph"/>
              <w:spacing w:line="276" w:lineRule="auto"/>
              <w:jc w:val="both"/>
              <w:rPr>
                <w:rFonts w:ascii="Arial" w:hAnsi="Arial" w:cs="Arial"/>
              </w:rPr>
            </w:pPr>
          </w:p>
          <w:p w:rsidR="00131891" w:rsidRPr="00E15DFC" w:rsidRDefault="00131891" w:rsidP="00E15DFC">
            <w:pPr>
              <w:pStyle w:val="ListParagraph"/>
              <w:numPr>
                <w:ilvl w:val="0"/>
                <w:numId w:val="3"/>
              </w:numPr>
              <w:spacing w:line="276" w:lineRule="auto"/>
              <w:jc w:val="both"/>
              <w:rPr>
                <w:rFonts w:ascii="Arial" w:hAnsi="Arial" w:cs="Arial"/>
              </w:rPr>
            </w:pPr>
            <w:r w:rsidRPr="00E15DFC">
              <w:rPr>
                <w:rFonts w:ascii="Arial" w:hAnsi="Arial" w:cs="Arial"/>
              </w:rPr>
              <w:t>Throughout the year, the Commission maintained a desk at the One-Stop-Investment-Centre domiciled at the Nigerian Investment Promotion Council (NIPC) Abuja.</w:t>
            </w:r>
          </w:p>
          <w:p w:rsidR="00C53C70" w:rsidRPr="00E15DFC" w:rsidRDefault="00C53C70" w:rsidP="00E15DFC">
            <w:pPr>
              <w:spacing w:line="276" w:lineRule="auto"/>
              <w:rPr>
                <w:rFonts w:ascii="Arial" w:eastAsia="Times New Roman" w:hAnsi="Arial" w:cs="Arial"/>
                <w:sz w:val="24"/>
                <w:szCs w:val="24"/>
              </w:rPr>
            </w:pPr>
          </w:p>
        </w:tc>
      </w:tr>
      <w:tr w:rsidR="002A621E" w:rsidRPr="002A621E" w:rsidTr="009B51CF">
        <w:tc>
          <w:tcPr>
            <w:tcW w:w="709" w:type="dxa"/>
          </w:tcPr>
          <w:p w:rsidR="00C53C70" w:rsidRDefault="00C53C70" w:rsidP="002A621E">
            <w:pPr>
              <w:rPr>
                <w:rFonts w:eastAsia="Times New Roman" w:cstheme="minorHAnsi"/>
                <w:sz w:val="24"/>
                <w:szCs w:val="24"/>
              </w:rPr>
            </w:pPr>
          </w:p>
          <w:p w:rsidR="002A621E" w:rsidRPr="002A621E" w:rsidRDefault="002A621E" w:rsidP="002A621E">
            <w:pPr>
              <w:rPr>
                <w:rFonts w:eastAsia="Times New Roman" w:cstheme="minorHAnsi"/>
                <w:sz w:val="24"/>
                <w:szCs w:val="24"/>
              </w:rPr>
            </w:pPr>
            <w:r w:rsidRPr="002A621E">
              <w:rPr>
                <w:rFonts w:eastAsia="Times New Roman" w:cstheme="minorHAnsi"/>
                <w:sz w:val="24"/>
                <w:szCs w:val="24"/>
              </w:rPr>
              <w:t>4</w:t>
            </w:r>
            <w:r w:rsidR="00C53C70">
              <w:rPr>
                <w:rFonts w:eastAsia="Times New Roman" w:cstheme="minorHAnsi"/>
                <w:sz w:val="24"/>
                <w:szCs w:val="24"/>
              </w:rPr>
              <w:t>.</w:t>
            </w:r>
          </w:p>
        </w:tc>
        <w:tc>
          <w:tcPr>
            <w:tcW w:w="2127" w:type="dxa"/>
          </w:tcPr>
          <w:p w:rsidR="002A621E" w:rsidRDefault="002A621E" w:rsidP="002A621E">
            <w:pPr>
              <w:rPr>
                <w:rFonts w:ascii="Arial" w:eastAsia="Times New Roman" w:hAnsi="Arial" w:cs="Arial"/>
                <w:b/>
                <w:sz w:val="24"/>
                <w:szCs w:val="24"/>
              </w:rPr>
            </w:pPr>
          </w:p>
          <w:p w:rsidR="00C53C70" w:rsidRPr="002A621E" w:rsidRDefault="00C53C70" w:rsidP="002A621E">
            <w:pPr>
              <w:rPr>
                <w:rFonts w:ascii="Arial" w:eastAsia="Times New Roman" w:hAnsi="Arial" w:cs="Arial"/>
                <w:b/>
                <w:sz w:val="24"/>
                <w:szCs w:val="24"/>
              </w:rPr>
            </w:pPr>
            <w:r w:rsidRPr="002A621E">
              <w:rPr>
                <w:rFonts w:ascii="Arial" w:eastAsia="Times New Roman" w:hAnsi="Arial" w:cs="Arial"/>
                <w:b/>
                <w:sz w:val="24"/>
                <w:szCs w:val="24"/>
              </w:rPr>
              <w:t>Strengthening Human and Institutional Capacity for Better Service Delivery</w:t>
            </w:r>
          </w:p>
        </w:tc>
        <w:tc>
          <w:tcPr>
            <w:tcW w:w="7465" w:type="dxa"/>
          </w:tcPr>
          <w:p w:rsidR="00FF2DA6" w:rsidRPr="00E15DFC" w:rsidRDefault="00FF2DA6" w:rsidP="00E15DFC">
            <w:pPr>
              <w:pStyle w:val="ListParagraph"/>
              <w:spacing w:line="276" w:lineRule="auto"/>
              <w:ind w:left="1080"/>
              <w:rPr>
                <w:rFonts w:ascii="Arial" w:hAnsi="Arial" w:cs="Arial"/>
              </w:rPr>
            </w:pPr>
          </w:p>
          <w:p w:rsidR="00E15DFC" w:rsidRPr="00E15DFC" w:rsidRDefault="00E15DFC" w:rsidP="00E15DFC">
            <w:pPr>
              <w:numPr>
                <w:ilvl w:val="0"/>
                <w:numId w:val="2"/>
              </w:numPr>
              <w:spacing w:line="276" w:lineRule="auto"/>
              <w:contextualSpacing/>
              <w:jc w:val="both"/>
              <w:rPr>
                <w:rFonts w:ascii="Arial" w:eastAsia="Times New Roman" w:hAnsi="Arial" w:cs="Arial"/>
                <w:sz w:val="24"/>
                <w:szCs w:val="24"/>
              </w:rPr>
            </w:pPr>
            <w:r w:rsidRPr="00E15DFC">
              <w:rPr>
                <w:rFonts w:ascii="Arial" w:eastAsia="Times New Roman" w:hAnsi="Arial" w:cs="Arial"/>
                <w:sz w:val="24"/>
                <w:szCs w:val="24"/>
              </w:rPr>
              <w:t xml:space="preserve">Deepened the investigative skills of </w:t>
            </w:r>
            <w:r w:rsidRPr="00E15DFC">
              <w:rPr>
                <w:rFonts w:ascii="Arial" w:eastAsia="Times New Roman" w:hAnsi="Arial" w:cs="Arial"/>
                <w:b/>
                <w:sz w:val="24"/>
                <w:szCs w:val="24"/>
              </w:rPr>
              <w:t>sixteen</w:t>
            </w:r>
            <w:r w:rsidRPr="00E15DFC">
              <w:rPr>
                <w:rFonts w:ascii="Arial" w:eastAsia="Times New Roman" w:hAnsi="Arial" w:cs="Arial"/>
                <w:sz w:val="24"/>
                <w:szCs w:val="24"/>
              </w:rPr>
              <w:t xml:space="preserve"> (</w:t>
            </w:r>
            <w:r w:rsidRPr="00E15DFC">
              <w:rPr>
                <w:rFonts w:ascii="Arial" w:eastAsia="Times New Roman" w:hAnsi="Arial" w:cs="Arial"/>
                <w:b/>
                <w:sz w:val="24"/>
                <w:szCs w:val="24"/>
              </w:rPr>
              <w:t>16) staff members</w:t>
            </w:r>
            <w:r w:rsidRPr="00E15DFC">
              <w:rPr>
                <w:rFonts w:ascii="Arial" w:eastAsia="Times New Roman" w:hAnsi="Arial" w:cs="Arial"/>
                <w:sz w:val="24"/>
                <w:szCs w:val="24"/>
              </w:rPr>
              <w:t xml:space="preserve"> of the Commission on transnational and organized Intellectual Property (IP) crimes through their enrollment and participation in the Online International IP Crime Investigators College (IIPCIC), co-organized by INTERPOL and UL University.</w:t>
            </w:r>
          </w:p>
          <w:p w:rsidR="00E15DFC" w:rsidRPr="00E15DFC" w:rsidRDefault="00E15DFC" w:rsidP="00E15DFC">
            <w:pPr>
              <w:spacing w:line="276" w:lineRule="auto"/>
              <w:ind w:left="720" w:firstLine="720"/>
              <w:contextualSpacing/>
              <w:jc w:val="both"/>
              <w:rPr>
                <w:rFonts w:ascii="Arial" w:eastAsia="Times New Roman" w:hAnsi="Arial" w:cs="Arial"/>
                <w:sz w:val="24"/>
                <w:szCs w:val="24"/>
              </w:rPr>
            </w:pPr>
          </w:p>
          <w:p w:rsidR="00E15DFC" w:rsidRPr="00E15DFC" w:rsidRDefault="00E15DFC" w:rsidP="00E15DFC">
            <w:pPr>
              <w:numPr>
                <w:ilvl w:val="0"/>
                <w:numId w:val="2"/>
              </w:numPr>
              <w:spacing w:line="276" w:lineRule="auto"/>
              <w:contextualSpacing/>
              <w:jc w:val="both"/>
              <w:rPr>
                <w:rFonts w:ascii="Arial" w:eastAsia="Times New Roman" w:hAnsi="Arial" w:cs="Arial"/>
                <w:sz w:val="24"/>
                <w:szCs w:val="24"/>
              </w:rPr>
            </w:pPr>
            <w:r w:rsidRPr="00E15DFC">
              <w:rPr>
                <w:rFonts w:ascii="Arial" w:hAnsi="Arial" w:cs="Arial"/>
                <w:sz w:val="24"/>
                <w:szCs w:val="24"/>
              </w:rPr>
              <w:t>Organized a town hall to enable the Director General interact with staff at the Port Harcourt office of the Commission on ways to improve on the delivery of the Commission’s mandate in Rivers State and environs.</w:t>
            </w:r>
          </w:p>
          <w:p w:rsidR="00E15DFC" w:rsidRPr="00E15DFC" w:rsidRDefault="00E15DFC" w:rsidP="00E15DFC">
            <w:pPr>
              <w:spacing w:line="276" w:lineRule="auto"/>
              <w:ind w:left="720"/>
              <w:contextualSpacing/>
              <w:rPr>
                <w:rFonts w:ascii="Arial" w:eastAsia="Times New Roman" w:hAnsi="Arial" w:cs="Arial"/>
                <w:sz w:val="24"/>
                <w:szCs w:val="24"/>
              </w:rPr>
            </w:pPr>
          </w:p>
          <w:p w:rsidR="00E15DFC" w:rsidRPr="00E15DFC" w:rsidRDefault="00E15DFC" w:rsidP="00E15DFC">
            <w:pPr>
              <w:numPr>
                <w:ilvl w:val="0"/>
                <w:numId w:val="2"/>
              </w:numPr>
              <w:spacing w:line="276" w:lineRule="auto"/>
              <w:contextualSpacing/>
              <w:jc w:val="both"/>
              <w:rPr>
                <w:rFonts w:ascii="Arial" w:hAnsi="Arial" w:cs="Arial"/>
                <w:b/>
                <w:sz w:val="24"/>
                <w:szCs w:val="24"/>
              </w:rPr>
            </w:pPr>
            <w:proofErr w:type="spellStart"/>
            <w:r w:rsidRPr="00E15DFC">
              <w:rPr>
                <w:rFonts w:ascii="Arial" w:hAnsi="Arial" w:cs="Arial"/>
                <w:sz w:val="24"/>
                <w:szCs w:val="24"/>
              </w:rPr>
              <w:t>Upscaled</w:t>
            </w:r>
            <w:proofErr w:type="spellEnd"/>
            <w:r w:rsidRPr="00E15DFC">
              <w:rPr>
                <w:rFonts w:ascii="Arial" w:hAnsi="Arial" w:cs="Arial"/>
                <w:sz w:val="24"/>
                <w:szCs w:val="24"/>
              </w:rPr>
              <w:t xml:space="preserve"> the copyright and related rights knowledge of </w:t>
            </w:r>
            <w:r w:rsidRPr="00E15DFC">
              <w:rPr>
                <w:rFonts w:ascii="Arial" w:hAnsi="Arial" w:cs="Arial"/>
                <w:b/>
                <w:sz w:val="24"/>
                <w:szCs w:val="24"/>
              </w:rPr>
              <w:t>fifteen (32) staff</w:t>
            </w:r>
            <w:r w:rsidRPr="00E15DFC">
              <w:rPr>
                <w:rFonts w:ascii="Arial" w:hAnsi="Arial" w:cs="Arial"/>
                <w:sz w:val="24"/>
                <w:szCs w:val="24"/>
              </w:rPr>
              <w:t xml:space="preserve"> of the Commission by facilitating their participation at the various online intellectual property courses organized by the World Intellectual Property Organization (WIPO). </w:t>
            </w:r>
          </w:p>
          <w:p w:rsidR="00E15DFC" w:rsidRPr="00E15DFC" w:rsidRDefault="00E15DFC" w:rsidP="00E15DFC">
            <w:pPr>
              <w:spacing w:line="276" w:lineRule="auto"/>
              <w:ind w:left="720"/>
              <w:contextualSpacing/>
              <w:jc w:val="both"/>
              <w:rPr>
                <w:rFonts w:ascii="Arial" w:eastAsia="Times New Roman" w:hAnsi="Arial" w:cs="Arial"/>
                <w:sz w:val="24"/>
                <w:szCs w:val="24"/>
              </w:rPr>
            </w:pPr>
          </w:p>
          <w:p w:rsidR="00E15DFC" w:rsidRPr="00E15DFC" w:rsidRDefault="00E15DFC" w:rsidP="00E15DFC">
            <w:pPr>
              <w:spacing w:line="276" w:lineRule="auto"/>
              <w:ind w:left="720"/>
              <w:contextualSpacing/>
              <w:jc w:val="both"/>
              <w:rPr>
                <w:rFonts w:ascii="Arial" w:eastAsia="Times New Roman" w:hAnsi="Arial" w:cs="Arial"/>
                <w:sz w:val="24"/>
                <w:szCs w:val="24"/>
              </w:rPr>
            </w:pPr>
          </w:p>
          <w:p w:rsidR="00E15DFC" w:rsidRPr="00E15DFC" w:rsidRDefault="00E15DFC" w:rsidP="00E15DFC">
            <w:pPr>
              <w:numPr>
                <w:ilvl w:val="0"/>
                <w:numId w:val="2"/>
              </w:numPr>
              <w:spacing w:line="276" w:lineRule="auto"/>
              <w:contextualSpacing/>
              <w:jc w:val="both"/>
              <w:rPr>
                <w:rFonts w:ascii="Arial" w:eastAsia="Times New Roman" w:hAnsi="Arial" w:cs="Arial"/>
                <w:b/>
                <w:sz w:val="24"/>
                <w:szCs w:val="24"/>
              </w:rPr>
            </w:pPr>
            <w:proofErr w:type="spellStart"/>
            <w:r w:rsidRPr="00E15DFC">
              <w:rPr>
                <w:rFonts w:ascii="Arial" w:eastAsia="Times New Roman" w:hAnsi="Arial" w:cs="Arial"/>
                <w:sz w:val="24"/>
                <w:szCs w:val="24"/>
              </w:rPr>
              <w:t>Upscaled</w:t>
            </w:r>
            <w:proofErr w:type="spellEnd"/>
            <w:r w:rsidRPr="00E15DFC">
              <w:rPr>
                <w:rFonts w:ascii="Arial" w:eastAsia="Times New Roman" w:hAnsi="Arial" w:cs="Arial"/>
                <w:sz w:val="24"/>
                <w:szCs w:val="24"/>
              </w:rPr>
              <w:t xml:space="preserve"> the copyright and related rights knowledge of </w:t>
            </w:r>
            <w:r w:rsidRPr="00E15DFC">
              <w:rPr>
                <w:rFonts w:ascii="Arial" w:eastAsia="Times New Roman" w:hAnsi="Arial" w:cs="Arial"/>
                <w:b/>
                <w:sz w:val="24"/>
                <w:szCs w:val="24"/>
              </w:rPr>
              <w:t>two  (2) staff</w:t>
            </w:r>
            <w:r w:rsidRPr="00E15DFC">
              <w:rPr>
                <w:rFonts w:ascii="Arial" w:eastAsia="Times New Roman" w:hAnsi="Arial" w:cs="Arial"/>
                <w:sz w:val="24"/>
                <w:szCs w:val="24"/>
              </w:rPr>
              <w:t xml:space="preserve"> of the Commission by facilitating their participation at a-two-week Advanced Level Training on Copyright and Related Rights organized by the British Copyright Council (BCC) in collaboration with the World Intellectual Property Organisation (WIPO) and the United Kingdom Intellectual Property Office (UKIPO), held in London within the year under review. </w:t>
            </w:r>
          </w:p>
          <w:p w:rsidR="00E15DFC" w:rsidRPr="00E15DFC" w:rsidRDefault="00E15DFC" w:rsidP="00E15DFC">
            <w:pPr>
              <w:pStyle w:val="ListParagraph"/>
              <w:spacing w:line="276" w:lineRule="auto"/>
              <w:rPr>
                <w:rFonts w:ascii="Arial" w:hAnsi="Arial" w:cs="Arial"/>
                <w:b/>
              </w:rPr>
            </w:pPr>
          </w:p>
          <w:p w:rsidR="00E15DFC" w:rsidRPr="00E15DFC" w:rsidRDefault="00E15DFC" w:rsidP="00E15DFC">
            <w:pPr>
              <w:numPr>
                <w:ilvl w:val="0"/>
                <w:numId w:val="2"/>
              </w:numPr>
              <w:spacing w:line="276" w:lineRule="auto"/>
              <w:contextualSpacing/>
              <w:jc w:val="both"/>
              <w:rPr>
                <w:rFonts w:ascii="Arial" w:eastAsia="Times New Roman" w:hAnsi="Arial" w:cs="Arial"/>
                <w:b/>
                <w:sz w:val="24"/>
                <w:szCs w:val="24"/>
              </w:rPr>
            </w:pPr>
            <w:r w:rsidRPr="00E15DFC">
              <w:rPr>
                <w:rFonts w:ascii="Arial" w:hAnsi="Arial" w:cs="Arial"/>
                <w:sz w:val="24"/>
                <w:szCs w:val="24"/>
              </w:rPr>
              <w:t>The Commission updated its staff members training needs for 2017</w:t>
            </w:r>
          </w:p>
          <w:p w:rsidR="00E15DFC" w:rsidRPr="00E15DFC" w:rsidRDefault="00E15DFC" w:rsidP="00E15DFC">
            <w:pPr>
              <w:pStyle w:val="ListParagraph"/>
              <w:spacing w:line="276" w:lineRule="auto"/>
              <w:rPr>
                <w:rFonts w:ascii="Arial" w:hAnsi="Arial" w:cs="Arial"/>
                <w:b/>
              </w:rPr>
            </w:pPr>
          </w:p>
          <w:p w:rsidR="00E15DFC" w:rsidRPr="00E15DFC" w:rsidRDefault="00E15DFC" w:rsidP="00E15DFC">
            <w:pPr>
              <w:numPr>
                <w:ilvl w:val="0"/>
                <w:numId w:val="2"/>
              </w:numPr>
              <w:spacing w:line="276" w:lineRule="auto"/>
              <w:contextualSpacing/>
              <w:jc w:val="both"/>
              <w:rPr>
                <w:rFonts w:ascii="Arial" w:eastAsia="Times New Roman" w:hAnsi="Arial" w:cs="Arial"/>
                <w:sz w:val="24"/>
                <w:szCs w:val="24"/>
              </w:rPr>
            </w:pPr>
            <w:r w:rsidRPr="00E15DFC">
              <w:rPr>
                <w:rFonts w:ascii="Arial" w:hAnsi="Arial" w:cs="Arial"/>
                <w:sz w:val="24"/>
                <w:szCs w:val="24"/>
              </w:rPr>
              <w:t xml:space="preserve">Enhanced the knowledge and skills </w:t>
            </w:r>
            <w:r w:rsidRPr="00E15DFC">
              <w:rPr>
                <w:rFonts w:ascii="Arial" w:hAnsi="Arial" w:cs="Arial"/>
                <w:b/>
                <w:sz w:val="24"/>
                <w:szCs w:val="24"/>
              </w:rPr>
              <w:t xml:space="preserve">of 98 staff members of the Commission </w:t>
            </w:r>
            <w:r w:rsidRPr="00E15DFC">
              <w:rPr>
                <w:rFonts w:ascii="Arial" w:hAnsi="Arial" w:cs="Arial"/>
                <w:sz w:val="24"/>
                <w:szCs w:val="24"/>
              </w:rPr>
              <w:t xml:space="preserve">on combating broadcast piracy , by their participation in an intensive capacity building training programme on broadcast piracy organized by Multi-Choice Nigeria (operator of DSTV)  in collaboration with the Commission. The staff members that benefitted from the </w:t>
            </w:r>
            <w:r w:rsidRPr="00E15DFC">
              <w:rPr>
                <w:rFonts w:ascii="Arial" w:hAnsi="Arial" w:cs="Arial"/>
                <w:sz w:val="24"/>
                <w:szCs w:val="24"/>
              </w:rPr>
              <w:lastRenderedPageBreak/>
              <w:t xml:space="preserve">training were drawn from the Abuja, Kano, Kaduna, </w:t>
            </w:r>
            <w:proofErr w:type="gramStart"/>
            <w:r w:rsidRPr="00E15DFC">
              <w:rPr>
                <w:rFonts w:ascii="Arial" w:hAnsi="Arial" w:cs="Arial"/>
                <w:sz w:val="24"/>
                <w:szCs w:val="24"/>
              </w:rPr>
              <w:t>Onitsha</w:t>
            </w:r>
            <w:proofErr w:type="gramEnd"/>
            <w:r w:rsidRPr="00E15DFC">
              <w:rPr>
                <w:rFonts w:ascii="Arial" w:hAnsi="Arial" w:cs="Arial"/>
                <w:sz w:val="24"/>
                <w:szCs w:val="24"/>
              </w:rPr>
              <w:t xml:space="preserve">, </w:t>
            </w:r>
            <w:proofErr w:type="spellStart"/>
            <w:r w:rsidRPr="00E15DFC">
              <w:rPr>
                <w:rFonts w:ascii="Arial" w:hAnsi="Arial" w:cs="Arial"/>
                <w:sz w:val="24"/>
                <w:szCs w:val="24"/>
              </w:rPr>
              <w:t>Owerri</w:t>
            </w:r>
            <w:proofErr w:type="spellEnd"/>
            <w:r w:rsidRPr="00E15DFC">
              <w:rPr>
                <w:rFonts w:ascii="Arial" w:hAnsi="Arial" w:cs="Arial"/>
                <w:sz w:val="24"/>
                <w:szCs w:val="24"/>
              </w:rPr>
              <w:t xml:space="preserve">, Port Harcourt and </w:t>
            </w:r>
            <w:proofErr w:type="spellStart"/>
            <w:r w:rsidRPr="00E15DFC">
              <w:rPr>
                <w:rFonts w:ascii="Arial" w:hAnsi="Arial" w:cs="Arial"/>
                <w:sz w:val="24"/>
                <w:szCs w:val="24"/>
              </w:rPr>
              <w:t>Uyo</w:t>
            </w:r>
            <w:proofErr w:type="spellEnd"/>
            <w:r w:rsidRPr="00E15DFC">
              <w:rPr>
                <w:rFonts w:ascii="Arial" w:hAnsi="Arial" w:cs="Arial"/>
                <w:sz w:val="24"/>
                <w:szCs w:val="24"/>
              </w:rPr>
              <w:t xml:space="preserve"> offices of the Commission.</w:t>
            </w:r>
          </w:p>
          <w:p w:rsidR="00E15DFC" w:rsidRPr="00E15DFC" w:rsidRDefault="00E15DFC" w:rsidP="00E15DFC">
            <w:pPr>
              <w:pStyle w:val="ListParagraph"/>
              <w:spacing w:line="276" w:lineRule="auto"/>
              <w:rPr>
                <w:rFonts w:ascii="Arial" w:hAnsi="Arial" w:cs="Arial"/>
              </w:rPr>
            </w:pPr>
          </w:p>
          <w:p w:rsidR="00E15DFC" w:rsidRPr="00E15DFC" w:rsidRDefault="00E15DFC" w:rsidP="00E15DFC">
            <w:pPr>
              <w:numPr>
                <w:ilvl w:val="0"/>
                <w:numId w:val="2"/>
              </w:numPr>
              <w:spacing w:line="276" w:lineRule="auto"/>
              <w:contextualSpacing/>
              <w:jc w:val="both"/>
              <w:rPr>
                <w:rFonts w:ascii="Arial" w:eastAsia="Times New Roman" w:hAnsi="Arial" w:cs="Arial"/>
                <w:sz w:val="24"/>
                <w:szCs w:val="24"/>
              </w:rPr>
            </w:pPr>
            <w:r w:rsidRPr="00E15DFC">
              <w:rPr>
                <w:rFonts w:ascii="Arial" w:hAnsi="Arial" w:cs="Arial"/>
                <w:sz w:val="24"/>
                <w:szCs w:val="24"/>
              </w:rPr>
              <w:t xml:space="preserve"> </w:t>
            </w:r>
            <w:proofErr w:type="spellStart"/>
            <w:r w:rsidRPr="00E15DFC">
              <w:rPr>
                <w:rFonts w:ascii="Arial" w:hAnsi="Arial" w:cs="Arial"/>
                <w:sz w:val="24"/>
                <w:szCs w:val="24"/>
              </w:rPr>
              <w:t>Upscaled</w:t>
            </w:r>
            <w:proofErr w:type="spellEnd"/>
            <w:r w:rsidRPr="00E15DFC">
              <w:rPr>
                <w:rFonts w:ascii="Arial" w:hAnsi="Arial" w:cs="Arial"/>
                <w:sz w:val="24"/>
                <w:szCs w:val="24"/>
              </w:rPr>
              <w:t xml:space="preserve"> the skills of </w:t>
            </w:r>
            <w:r w:rsidRPr="00E15DFC">
              <w:rPr>
                <w:rFonts w:ascii="Arial" w:hAnsi="Arial" w:cs="Arial"/>
                <w:b/>
                <w:sz w:val="24"/>
                <w:szCs w:val="24"/>
              </w:rPr>
              <w:t>8 staff members</w:t>
            </w:r>
            <w:r w:rsidRPr="00E15DFC">
              <w:rPr>
                <w:rFonts w:ascii="Arial" w:hAnsi="Arial" w:cs="Arial"/>
                <w:sz w:val="24"/>
                <w:szCs w:val="24"/>
              </w:rPr>
              <w:t xml:space="preserve"> on surveillance, information gathering and extracting statement from suspects by their participation in an in-house training on the subjects organized in Port Harcourt, Rivers State, within the period under review.</w:t>
            </w:r>
          </w:p>
          <w:p w:rsidR="00E15DFC" w:rsidRPr="00E15DFC" w:rsidRDefault="00E15DFC" w:rsidP="00E15DFC">
            <w:pPr>
              <w:pStyle w:val="ListParagraph"/>
              <w:spacing w:line="276" w:lineRule="auto"/>
              <w:rPr>
                <w:rFonts w:ascii="Arial" w:hAnsi="Arial" w:cs="Arial"/>
              </w:rPr>
            </w:pPr>
          </w:p>
          <w:p w:rsidR="00E15DFC" w:rsidRPr="00E15DFC" w:rsidRDefault="00E15DFC" w:rsidP="00E15DFC">
            <w:pPr>
              <w:numPr>
                <w:ilvl w:val="0"/>
                <w:numId w:val="2"/>
              </w:numPr>
              <w:spacing w:line="276" w:lineRule="auto"/>
              <w:contextualSpacing/>
              <w:jc w:val="both"/>
              <w:rPr>
                <w:rFonts w:ascii="Arial" w:eastAsia="Times New Roman" w:hAnsi="Arial" w:cs="Arial"/>
                <w:sz w:val="24"/>
                <w:szCs w:val="24"/>
              </w:rPr>
            </w:pPr>
            <w:r w:rsidRPr="00E15DFC">
              <w:rPr>
                <w:rFonts w:ascii="Arial" w:eastAsia="Times New Roman" w:hAnsi="Arial" w:cs="Arial"/>
                <w:sz w:val="24"/>
                <w:szCs w:val="24"/>
              </w:rPr>
              <w:t xml:space="preserve"> </w:t>
            </w:r>
            <w:r w:rsidRPr="00E15DFC">
              <w:rPr>
                <w:rFonts w:ascii="Arial" w:hAnsi="Arial" w:cs="Arial"/>
                <w:sz w:val="24"/>
                <w:szCs w:val="24"/>
              </w:rPr>
              <w:t xml:space="preserve">The Commission organized a one day in-house training on Copyright Regulatory guidelines for its operating and compliance Officers. </w:t>
            </w:r>
            <w:r w:rsidRPr="00E15DFC">
              <w:rPr>
                <w:rFonts w:ascii="Arial" w:hAnsi="Arial" w:cs="Arial"/>
                <w:b/>
                <w:sz w:val="24"/>
                <w:szCs w:val="24"/>
              </w:rPr>
              <w:t>Twenty (20)</w:t>
            </w:r>
            <w:r w:rsidRPr="00E15DFC">
              <w:rPr>
                <w:rFonts w:ascii="Arial" w:hAnsi="Arial" w:cs="Arial"/>
                <w:sz w:val="24"/>
                <w:szCs w:val="24"/>
              </w:rPr>
              <w:t xml:space="preserve"> officers benefited from the training.</w:t>
            </w:r>
          </w:p>
          <w:p w:rsidR="00E15DFC" w:rsidRPr="00E15DFC" w:rsidRDefault="00E15DFC" w:rsidP="00E15DFC">
            <w:pPr>
              <w:pStyle w:val="ListParagraph"/>
              <w:spacing w:line="276" w:lineRule="auto"/>
              <w:rPr>
                <w:rFonts w:ascii="Arial" w:hAnsi="Arial" w:cs="Arial"/>
              </w:rPr>
            </w:pPr>
          </w:p>
          <w:p w:rsidR="00E15DFC" w:rsidRPr="00E15DFC" w:rsidRDefault="00E15DFC" w:rsidP="00E15DFC">
            <w:pPr>
              <w:numPr>
                <w:ilvl w:val="0"/>
                <w:numId w:val="2"/>
              </w:numPr>
              <w:spacing w:line="276" w:lineRule="auto"/>
              <w:contextualSpacing/>
              <w:jc w:val="both"/>
              <w:rPr>
                <w:rFonts w:ascii="Arial" w:eastAsia="Times New Roman" w:hAnsi="Arial" w:cs="Arial"/>
                <w:sz w:val="24"/>
                <w:szCs w:val="24"/>
              </w:rPr>
            </w:pPr>
            <w:r w:rsidRPr="00E15DFC">
              <w:rPr>
                <w:rFonts w:ascii="Arial" w:hAnsi="Arial" w:cs="Arial"/>
                <w:sz w:val="24"/>
                <w:szCs w:val="24"/>
              </w:rPr>
              <w:t>The Commission conducted the year 2017 promotion exercise for its deserving staff members.</w:t>
            </w:r>
          </w:p>
          <w:p w:rsidR="001C02B7" w:rsidRPr="00E15DFC" w:rsidRDefault="001C02B7" w:rsidP="00E15DFC">
            <w:pPr>
              <w:spacing w:line="276" w:lineRule="auto"/>
              <w:ind w:left="1080"/>
              <w:contextualSpacing/>
              <w:jc w:val="both"/>
              <w:rPr>
                <w:rFonts w:ascii="Arial" w:hAnsi="Arial" w:cs="Arial"/>
                <w:sz w:val="24"/>
                <w:szCs w:val="24"/>
              </w:rPr>
            </w:pPr>
          </w:p>
          <w:p w:rsidR="002A621E" w:rsidRPr="00E15DFC" w:rsidRDefault="002A621E" w:rsidP="00E15DFC">
            <w:pPr>
              <w:spacing w:line="276" w:lineRule="auto"/>
              <w:ind w:left="720"/>
              <w:contextualSpacing/>
              <w:jc w:val="both"/>
              <w:rPr>
                <w:rFonts w:ascii="Arial" w:eastAsia="Times New Roman" w:hAnsi="Arial" w:cs="Arial"/>
                <w:sz w:val="24"/>
                <w:szCs w:val="24"/>
              </w:rPr>
            </w:pPr>
          </w:p>
        </w:tc>
      </w:tr>
      <w:tr w:rsidR="002A621E" w:rsidRPr="002A621E" w:rsidTr="00C53C70">
        <w:trPr>
          <w:trHeight w:val="2684"/>
        </w:trPr>
        <w:tc>
          <w:tcPr>
            <w:tcW w:w="709" w:type="dxa"/>
          </w:tcPr>
          <w:p w:rsidR="00C53C70" w:rsidRDefault="00C53C70" w:rsidP="002A621E">
            <w:pPr>
              <w:rPr>
                <w:rFonts w:eastAsia="Times New Roman" w:cstheme="minorHAnsi"/>
                <w:sz w:val="24"/>
                <w:szCs w:val="24"/>
              </w:rPr>
            </w:pPr>
          </w:p>
          <w:p w:rsidR="002A621E" w:rsidRPr="002A621E" w:rsidRDefault="002A621E" w:rsidP="002A621E">
            <w:pPr>
              <w:rPr>
                <w:rFonts w:eastAsia="Times New Roman" w:cstheme="minorHAnsi"/>
                <w:sz w:val="24"/>
                <w:szCs w:val="24"/>
              </w:rPr>
            </w:pPr>
            <w:r w:rsidRPr="002A621E">
              <w:rPr>
                <w:rFonts w:eastAsia="Times New Roman" w:cstheme="minorHAnsi"/>
                <w:sz w:val="24"/>
                <w:szCs w:val="24"/>
              </w:rPr>
              <w:t>5</w:t>
            </w:r>
            <w:r w:rsidR="00C53C70">
              <w:rPr>
                <w:rFonts w:eastAsia="Times New Roman" w:cstheme="minorHAnsi"/>
                <w:sz w:val="24"/>
                <w:szCs w:val="24"/>
              </w:rPr>
              <w:t>.</w:t>
            </w:r>
          </w:p>
        </w:tc>
        <w:tc>
          <w:tcPr>
            <w:tcW w:w="2127" w:type="dxa"/>
          </w:tcPr>
          <w:p w:rsidR="00C53C70" w:rsidRDefault="00C53C70" w:rsidP="002A621E">
            <w:pPr>
              <w:rPr>
                <w:rFonts w:ascii="Arial" w:eastAsia="Times New Roman" w:hAnsi="Arial" w:cs="Arial"/>
                <w:b/>
                <w:sz w:val="24"/>
                <w:szCs w:val="24"/>
              </w:rPr>
            </w:pPr>
          </w:p>
          <w:p w:rsidR="002A621E" w:rsidRPr="002A621E" w:rsidRDefault="00C53C70" w:rsidP="002A621E">
            <w:pPr>
              <w:rPr>
                <w:rFonts w:ascii="Arial" w:eastAsia="Times New Roman" w:hAnsi="Arial" w:cs="Arial"/>
                <w:b/>
                <w:sz w:val="24"/>
                <w:szCs w:val="24"/>
              </w:rPr>
            </w:pPr>
            <w:r w:rsidRPr="002A621E">
              <w:rPr>
                <w:rFonts w:ascii="Arial" w:eastAsia="Times New Roman" w:hAnsi="Arial" w:cs="Arial"/>
                <w:b/>
                <w:sz w:val="24"/>
                <w:szCs w:val="24"/>
              </w:rPr>
              <w:t>Enhancing Copyright Awareness and Education</w:t>
            </w:r>
          </w:p>
        </w:tc>
        <w:tc>
          <w:tcPr>
            <w:tcW w:w="7465" w:type="dxa"/>
          </w:tcPr>
          <w:p w:rsidR="002A621E" w:rsidRPr="00E15DFC" w:rsidRDefault="002A621E" w:rsidP="00E15DFC">
            <w:pPr>
              <w:pStyle w:val="ListParagraph"/>
              <w:spacing w:line="276" w:lineRule="auto"/>
              <w:jc w:val="both"/>
              <w:rPr>
                <w:rFonts w:ascii="Arial" w:hAnsi="Arial" w:cs="Arial"/>
              </w:rPr>
            </w:pPr>
          </w:p>
          <w:p w:rsidR="00C53C70" w:rsidRPr="00E15DFC" w:rsidRDefault="00C53C70" w:rsidP="00E15DFC">
            <w:pPr>
              <w:pStyle w:val="ListParagraph"/>
              <w:numPr>
                <w:ilvl w:val="0"/>
                <w:numId w:val="12"/>
              </w:numPr>
              <w:spacing w:line="276" w:lineRule="auto"/>
              <w:rPr>
                <w:rFonts w:ascii="Arial" w:hAnsi="Arial" w:cs="Arial"/>
              </w:rPr>
            </w:pPr>
            <w:r w:rsidRPr="00E15DFC">
              <w:rPr>
                <w:rFonts w:ascii="Arial" w:hAnsi="Arial" w:cs="Arial"/>
              </w:rPr>
              <w:t>Issuance and Publicity of Press Releases</w:t>
            </w:r>
          </w:p>
          <w:p w:rsidR="00C53C70" w:rsidRPr="00E15DFC" w:rsidRDefault="00C53C70" w:rsidP="00E15DFC">
            <w:pPr>
              <w:pStyle w:val="ListParagraph"/>
              <w:spacing w:line="276" w:lineRule="auto"/>
              <w:ind w:left="1080"/>
              <w:rPr>
                <w:rFonts w:ascii="Arial" w:hAnsi="Arial" w:cs="Arial"/>
              </w:rPr>
            </w:pPr>
          </w:p>
          <w:p w:rsidR="00C53C70" w:rsidRPr="00E15DFC" w:rsidRDefault="00C53C70" w:rsidP="00E15DFC">
            <w:pPr>
              <w:pStyle w:val="ListParagraph"/>
              <w:numPr>
                <w:ilvl w:val="0"/>
                <w:numId w:val="12"/>
              </w:numPr>
              <w:spacing w:line="276" w:lineRule="auto"/>
              <w:jc w:val="both"/>
              <w:rPr>
                <w:rFonts w:ascii="Arial" w:hAnsi="Arial" w:cs="Arial"/>
              </w:rPr>
            </w:pPr>
            <w:r w:rsidRPr="00E15DFC">
              <w:rPr>
                <w:rFonts w:ascii="Arial" w:hAnsi="Arial" w:cs="Arial"/>
              </w:rPr>
              <w:t xml:space="preserve">Sustained media coverage of the Commission’s activities in the print and electronic media. </w:t>
            </w:r>
          </w:p>
          <w:p w:rsidR="00C53C70" w:rsidRPr="00E15DFC" w:rsidRDefault="00C53C70" w:rsidP="00E15DFC">
            <w:pPr>
              <w:spacing w:line="276" w:lineRule="auto"/>
              <w:jc w:val="both"/>
              <w:rPr>
                <w:rFonts w:ascii="Arial" w:hAnsi="Arial" w:cs="Arial"/>
                <w:sz w:val="24"/>
                <w:szCs w:val="24"/>
              </w:rPr>
            </w:pPr>
          </w:p>
          <w:p w:rsidR="00C53C70" w:rsidRPr="00E15DFC" w:rsidRDefault="00C53C70" w:rsidP="00E15DFC">
            <w:pPr>
              <w:numPr>
                <w:ilvl w:val="0"/>
                <w:numId w:val="12"/>
              </w:numPr>
              <w:spacing w:line="276" w:lineRule="auto"/>
              <w:contextualSpacing/>
              <w:jc w:val="both"/>
              <w:rPr>
                <w:rFonts w:ascii="Arial" w:hAnsi="Arial" w:cs="Arial"/>
                <w:sz w:val="24"/>
                <w:szCs w:val="24"/>
              </w:rPr>
            </w:pPr>
            <w:r w:rsidRPr="00E15DFC">
              <w:rPr>
                <w:rFonts w:ascii="Arial" w:hAnsi="Arial" w:cs="Arial"/>
                <w:sz w:val="24"/>
                <w:szCs w:val="24"/>
              </w:rPr>
              <w:t>Effective content management of Commission’s website, www.copyright.gov.ng with up-to-date corporate and operational information for the public and stakeholders</w:t>
            </w:r>
          </w:p>
          <w:p w:rsidR="00C53C70" w:rsidRPr="00E15DFC" w:rsidRDefault="00C53C70" w:rsidP="00E15DFC">
            <w:pPr>
              <w:pStyle w:val="ListParagraph"/>
              <w:spacing w:line="276" w:lineRule="auto"/>
              <w:rPr>
                <w:rFonts w:ascii="Arial" w:hAnsi="Arial" w:cs="Arial"/>
              </w:rPr>
            </w:pPr>
          </w:p>
          <w:p w:rsidR="00C53C70" w:rsidRPr="00E15DFC" w:rsidRDefault="00C53C70" w:rsidP="00E15DFC">
            <w:pPr>
              <w:numPr>
                <w:ilvl w:val="0"/>
                <w:numId w:val="12"/>
              </w:numPr>
              <w:spacing w:line="276" w:lineRule="auto"/>
              <w:contextualSpacing/>
              <w:jc w:val="both"/>
              <w:rPr>
                <w:rFonts w:ascii="Arial" w:hAnsi="Arial" w:cs="Arial"/>
                <w:sz w:val="24"/>
                <w:szCs w:val="24"/>
              </w:rPr>
            </w:pPr>
            <w:r w:rsidRPr="00E15DFC">
              <w:rPr>
                <w:rFonts w:ascii="Arial" w:hAnsi="Arial" w:cs="Arial"/>
                <w:sz w:val="24"/>
                <w:szCs w:val="24"/>
              </w:rPr>
              <w:t xml:space="preserve">In the year under review, a Copyright Sensitization Workshop was held at the University of Abuja and copyright enlightenment interaction was held with the Fellowship of Gospel Music Ministry of Nigeria (FOGMMON), an association of up and coming gospel musicians and artistes. </w:t>
            </w:r>
            <w:r w:rsidRPr="00E15DFC">
              <w:rPr>
                <w:rFonts w:ascii="Arial" w:hAnsi="Arial" w:cs="Arial"/>
                <w:b/>
                <w:sz w:val="24"/>
                <w:szCs w:val="24"/>
              </w:rPr>
              <w:t>A total of nine hundred (900) students, academic and non-academic staff as well as artistes/musicians,</w:t>
            </w:r>
            <w:r w:rsidRPr="00E15DFC">
              <w:rPr>
                <w:rFonts w:ascii="Arial" w:hAnsi="Arial" w:cs="Arial"/>
                <w:sz w:val="24"/>
                <w:szCs w:val="24"/>
              </w:rPr>
              <w:t xml:space="preserve"> were sensitized on the rudiments of copyright at the two events.</w:t>
            </w:r>
          </w:p>
          <w:p w:rsidR="00C53C70" w:rsidRPr="00E15DFC" w:rsidRDefault="00C53C70" w:rsidP="00E15DFC">
            <w:pPr>
              <w:pStyle w:val="ListParagraph"/>
              <w:spacing w:line="276" w:lineRule="auto"/>
              <w:rPr>
                <w:rFonts w:ascii="Arial" w:hAnsi="Arial" w:cs="Arial"/>
              </w:rPr>
            </w:pPr>
          </w:p>
          <w:p w:rsidR="00C53C70" w:rsidRPr="00E15DFC" w:rsidRDefault="00C53C70" w:rsidP="00E15DFC">
            <w:pPr>
              <w:pStyle w:val="ListParagraph"/>
              <w:numPr>
                <w:ilvl w:val="0"/>
                <w:numId w:val="12"/>
              </w:numPr>
              <w:spacing w:line="276" w:lineRule="auto"/>
              <w:jc w:val="both"/>
              <w:rPr>
                <w:rFonts w:ascii="Arial" w:hAnsi="Arial" w:cs="Arial"/>
              </w:rPr>
            </w:pPr>
            <w:r w:rsidRPr="00E15DFC">
              <w:rPr>
                <w:rFonts w:ascii="Arial" w:hAnsi="Arial" w:cs="Arial"/>
              </w:rPr>
              <w:t>The Commission issued Press Releases on the Commission’s Enforcement efforts and other activities.</w:t>
            </w:r>
          </w:p>
          <w:p w:rsidR="00C53C70" w:rsidRPr="00E15DFC" w:rsidRDefault="00C53C70" w:rsidP="00E15DFC">
            <w:pPr>
              <w:pStyle w:val="ListParagraph"/>
              <w:spacing w:line="276" w:lineRule="auto"/>
              <w:jc w:val="both"/>
              <w:rPr>
                <w:rFonts w:ascii="Arial" w:hAnsi="Arial" w:cs="Arial"/>
              </w:rPr>
            </w:pPr>
          </w:p>
          <w:p w:rsidR="00C53C70" w:rsidRPr="00E15DFC" w:rsidRDefault="00C53C70" w:rsidP="00E15DFC">
            <w:pPr>
              <w:pStyle w:val="ListParagraph"/>
              <w:numPr>
                <w:ilvl w:val="0"/>
                <w:numId w:val="12"/>
              </w:numPr>
              <w:spacing w:line="276" w:lineRule="auto"/>
              <w:jc w:val="both"/>
              <w:rPr>
                <w:rFonts w:ascii="Arial" w:hAnsi="Arial" w:cs="Arial"/>
              </w:rPr>
            </w:pPr>
            <w:r w:rsidRPr="00E15DFC">
              <w:rPr>
                <w:rFonts w:ascii="Arial" w:hAnsi="Arial" w:cs="Arial"/>
              </w:rPr>
              <w:t xml:space="preserve">Enhanced the copyright awareness of </w:t>
            </w:r>
            <w:r w:rsidRPr="00E15DFC">
              <w:rPr>
                <w:rFonts w:ascii="Arial" w:hAnsi="Arial" w:cs="Arial"/>
                <w:b/>
              </w:rPr>
              <w:t xml:space="preserve">one hundred and fifty (150) </w:t>
            </w:r>
            <w:r w:rsidRPr="00E15DFC">
              <w:rPr>
                <w:rFonts w:ascii="Arial" w:hAnsi="Arial" w:cs="Arial"/>
              </w:rPr>
              <w:t xml:space="preserve">staff members of the Commission and critical </w:t>
            </w:r>
            <w:r w:rsidRPr="00E15DFC">
              <w:rPr>
                <w:rFonts w:ascii="Arial" w:hAnsi="Arial" w:cs="Arial"/>
              </w:rPr>
              <w:lastRenderedPageBreak/>
              <w:t>stakeholders through a sensitization meeting held in Port Harcourt, Rivers State in the period under review.</w:t>
            </w:r>
          </w:p>
          <w:p w:rsidR="00C53C70" w:rsidRPr="00E15DFC" w:rsidRDefault="00C53C70" w:rsidP="00E15DFC">
            <w:pPr>
              <w:spacing w:line="276" w:lineRule="auto"/>
              <w:jc w:val="both"/>
              <w:rPr>
                <w:rFonts w:ascii="Arial" w:hAnsi="Arial" w:cs="Arial"/>
                <w:sz w:val="24"/>
                <w:szCs w:val="24"/>
              </w:rPr>
            </w:pPr>
          </w:p>
          <w:p w:rsidR="00C53C70" w:rsidRPr="00E15DFC" w:rsidRDefault="00C53C70" w:rsidP="00E15DFC">
            <w:pPr>
              <w:pStyle w:val="ListParagraph"/>
              <w:numPr>
                <w:ilvl w:val="0"/>
                <w:numId w:val="12"/>
              </w:numPr>
              <w:spacing w:line="276" w:lineRule="auto"/>
              <w:jc w:val="both"/>
              <w:rPr>
                <w:rFonts w:ascii="Arial" w:hAnsi="Arial" w:cs="Arial"/>
              </w:rPr>
            </w:pPr>
            <w:r w:rsidRPr="00E15DFC">
              <w:rPr>
                <w:rFonts w:ascii="Arial" w:hAnsi="Arial" w:cs="Arial"/>
              </w:rPr>
              <w:t>Celebration of the 2017 editions of the World Intellectual Property Day under the theme, “Innovation - Improving Lives” as well as the World Book and Copyright Day through issuance of goodwill messages and production and dissemination of posters. The goodwill messages and the posters highlighted the role of IP in promoting innovations which in turn improves lives and the contribution of book and copyright to the development of nations.</w:t>
            </w:r>
          </w:p>
          <w:p w:rsidR="00C53C70" w:rsidRPr="00E15DFC" w:rsidRDefault="00C53C70" w:rsidP="00E15DFC">
            <w:pPr>
              <w:pStyle w:val="ListParagraph"/>
              <w:spacing w:line="276" w:lineRule="auto"/>
              <w:rPr>
                <w:rFonts w:ascii="Arial" w:hAnsi="Arial" w:cs="Arial"/>
              </w:rPr>
            </w:pPr>
          </w:p>
          <w:p w:rsidR="00C53C70" w:rsidRPr="00E15DFC" w:rsidRDefault="00C53C70" w:rsidP="00E15DFC">
            <w:pPr>
              <w:pStyle w:val="ListParagraph"/>
              <w:numPr>
                <w:ilvl w:val="0"/>
                <w:numId w:val="12"/>
              </w:numPr>
              <w:spacing w:line="276" w:lineRule="auto"/>
              <w:jc w:val="both"/>
              <w:rPr>
                <w:rFonts w:ascii="Arial" w:hAnsi="Arial" w:cs="Arial"/>
              </w:rPr>
            </w:pPr>
            <w:r w:rsidRPr="00E15DFC">
              <w:rPr>
                <w:rFonts w:ascii="Arial" w:hAnsi="Arial" w:cs="Arial"/>
              </w:rPr>
              <w:t>The Commission updated its corporate and operational information.</w:t>
            </w:r>
          </w:p>
          <w:p w:rsidR="00C53C70" w:rsidRPr="00E15DFC" w:rsidRDefault="00C53C70" w:rsidP="00E15DFC">
            <w:pPr>
              <w:spacing w:line="276" w:lineRule="auto"/>
              <w:jc w:val="both"/>
              <w:rPr>
                <w:rFonts w:ascii="Arial" w:hAnsi="Arial" w:cs="Arial"/>
                <w:sz w:val="24"/>
                <w:szCs w:val="24"/>
              </w:rPr>
            </w:pPr>
          </w:p>
          <w:p w:rsidR="00C53C70" w:rsidRPr="00E15DFC" w:rsidRDefault="00C53C70" w:rsidP="00E15DFC">
            <w:pPr>
              <w:pStyle w:val="ListParagraph"/>
              <w:numPr>
                <w:ilvl w:val="0"/>
                <w:numId w:val="12"/>
              </w:numPr>
              <w:spacing w:line="276" w:lineRule="auto"/>
              <w:jc w:val="both"/>
              <w:rPr>
                <w:rFonts w:ascii="Arial" w:hAnsi="Arial" w:cs="Arial"/>
              </w:rPr>
            </w:pPr>
            <w:r w:rsidRPr="00E15DFC">
              <w:rPr>
                <w:rFonts w:ascii="Arial" w:hAnsi="Arial" w:cs="Arial"/>
              </w:rPr>
              <w:t xml:space="preserve">The Commission through its training arm, the Nigeria Copyright Institute, delivered a lecture on copyright and related rights at the Faculty of Law, </w:t>
            </w:r>
            <w:proofErr w:type="spellStart"/>
            <w:r w:rsidRPr="00E15DFC">
              <w:rPr>
                <w:rFonts w:ascii="Arial" w:hAnsi="Arial" w:cs="Arial"/>
              </w:rPr>
              <w:t>Ahmadu</w:t>
            </w:r>
            <w:proofErr w:type="spellEnd"/>
            <w:r w:rsidRPr="00E15DFC">
              <w:rPr>
                <w:rFonts w:ascii="Arial" w:hAnsi="Arial" w:cs="Arial"/>
              </w:rPr>
              <w:t xml:space="preserve"> Bello University, </w:t>
            </w:r>
            <w:proofErr w:type="gramStart"/>
            <w:r w:rsidRPr="00E15DFC">
              <w:rPr>
                <w:rFonts w:ascii="Arial" w:hAnsi="Arial" w:cs="Arial"/>
              </w:rPr>
              <w:t>Zaria</w:t>
            </w:r>
            <w:proofErr w:type="gramEnd"/>
            <w:r w:rsidRPr="00E15DFC">
              <w:rPr>
                <w:rFonts w:ascii="Arial" w:hAnsi="Arial" w:cs="Arial"/>
              </w:rPr>
              <w:t xml:space="preserve">. About </w:t>
            </w:r>
            <w:r w:rsidRPr="00E15DFC">
              <w:rPr>
                <w:rFonts w:ascii="Arial" w:hAnsi="Arial" w:cs="Arial"/>
                <w:b/>
              </w:rPr>
              <w:t>five hundred (500)</w:t>
            </w:r>
            <w:r w:rsidRPr="00E15DFC">
              <w:rPr>
                <w:rFonts w:ascii="Arial" w:hAnsi="Arial" w:cs="Arial"/>
              </w:rPr>
              <w:t xml:space="preserve"> staff and students of the university were in attendance.</w:t>
            </w:r>
          </w:p>
          <w:p w:rsidR="00C53C70" w:rsidRPr="00E15DFC" w:rsidRDefault="00C53C70" w:rsidP="00E15DFC">
            <w:pPr>
              <w:spacing w:line="276" w:lineRule="auto"/>
              <w:jc w:val="both"/>
              <w:rPr>
                <w:rFonts w:ascii="Arial" w:hAnsi="Arial" w:cs="Arial"/>
                <w:sz w:val="24"/>
                <w:szCs w:val="24"/>
              </w:rPr>
            </w:pPr>
          </w:p>
          <w:p w:rsidR="00C53C70" w:rsidRPr="00E15DFC" w:rsidRDefault="00C53C70" w:rsidP="00E15DFC">
            <w:pPr>
              <w:pStyle w:val="ListParagraph"/>
              <w:numPr>
                <w:ilvl w:val="0"/>
                <w:numId w:val="12"/>
              </w:numPr>
              <w:spacing w:line="276" w:lineRule="auto"/>
              <w:jc w:val="both"/>
              <w:rPr>
                <w:rFonts w:ascii="Arial" w:hAnsi="Arial" w:cs="Arial"/>
              </w:rPr>
            </w:pPr>
            <w:r w:rsidRPr="00E15DFC">
              <w:rPr>
                <w:rFonts w:ascii="Arial" w:hAnsi="Arial" w:cs="Arial"/>
              </w:rPr>
              <w:t>Preparation has reached an advanced stage for the publication of the Nigeria Copyright Institute’s Training Brochure.</w:t>
            </w:r>
          </w:p>
          <w:p w:rsidR="00C53C70" w:rsidRPr="00E15DFC" w:rsidRDefault="00C53C70" w:rsidP="00E15DFC">
            <w:pPr>
              <w:spacing w:line="276" w:lineRule="auto"/>
              <w:jc w:val="both"/>
              <w:rPr>
                <w:rFonts w:ascii="Arial" w:hAnsi="Arial" w:cs="Arial"/>
                <w:sz w:val="24"/>
                <w:szCs w:val="24"/>
              </w:rPr>
            </w:pPr>
          </w:p>
          <w:p w:rsidR="00C53C70" w:rsidRPr="00E15DFC" w:rsidRDefault="00C53C70" w:rsidP="00E15DFC">
            <w:pPr>
              <w:pStyle w:val="ListParagraph"/>
              <w:numPr>
                <w:ilvl w:val="0"/>
                <w:numId w:val="12"/>
              </w:numPr>
              <w:spacing w:line="276" w:lineRule="auto"/>
              <w:jc w:val="both"/>
              <w:rPr>
                <w:rFonts w:ascii="Arial" w:hAnsi="Arial" w:cs="Arial"/>
              </w:rPr>
            </w:pPr>
            <w:r w:rsidRPr="00E15DFC">
              <w:rPr>
                <w:rFonts w:ascii="Arial" w:hAnsi="Arial" w:cs="Arial"/>
              </w:rPr>
              <w:t>The Commission updated stakeholders on its programmes and activities via personal and official emails with a view to enhancing stakeholders’ awareness and support.</w:t>
            </w:r>
          </w:p>
          <w:p w:rsidR="00C53C70" w:rsidRPr="00E15DFC" w:rsidRDefault="00C53C70" w:rsidP="00E15DFC">
            <w:pPr>
              <w:pStyle w:val="ListParagraph"/>
              <w:spacing w:line="276" w:lineRule="auto"/>
              <w:rPr>
                <w:rFonts w:ascii="Arial" w:hAnsi="Arial" w:cs="Arial"/>
              </w:rPr>
            </w:pPr>
          </w:p>
          <w:p w:rsidR="00131891" w:rsidRDefault="00C53C70" w:rsidP="00E15DFC">
            <w:pPr>
              <w:pStyle w:val="ListParagraph"/>
              <w:numPr>
                <w:ilvl w:val="0"/>
                <w:numId w:val="12"/>
              </w:numPr>
              <w:spacing w:line="276" w:lineRule="auto"/>
              <w:jc w:val="both"/>
              <w:rPr>
                <w:rFonts w:ascii="Arial" w:hAnsi="Arial" w:cs="Arial"/>
              </w:rPr>
            </w:pPr>
            <w:r w:rsidRPr="00E15DFC">
              <w:rPr>
                <w:rFonts w:ascii="Arial" w:hAnsi="Arial" w:cs="Arial"/>
              </w:rPr>
              <w:t>Compilation of the Director-General’s speeches from 2011 to date was carried out within the year under review.</w:t>
            </w:r>
          </w:p>
          <w:p w:rsidR="007F19F0" w:rsidRPr="007F19F0" w:rsidRDefault="007F19F0" w:rsidP="007F19F0">
            <w:pPr>
              <w:pStyle w:val="ListParagraph"/>
              <w:rPr>
                <w:rFonts w:ascii="Arial" w:hAnsi="Arial" w:cs="Arial"/>
              </w:rPr>
            </w:pPr>
          </w:p>
          <w:p w:rsidR="007F19F0" w:rsidRPr="00E15DFC" w:rsidRDefault="007F19F0" w:rsidP="007F19F0">
            <w:pPr>
              <w:pStyle w:val="ListParagraph"/>
              <w:spacing w:line="276" w:lineRule="auto"/>
              <w:ind w:left="1080"/>
              <w:jc w:val="both"/>
              <w:rPr>
                <w:rFonts w:ascii="Arial" w:hAnsi="Arial" w:cs="Arial"/>
              </w:rPr>
            </w:pPr>
          </w:p>
        </w:tc>
      </w:tr>
      <w:tr w:rsidR="002A621E" w:rsidRPr="002A621E" w:rsidTr="009B51CF">
        <w:tc>
          <w:tcPr>
            <w:tcW w:w="709" w:type="dxa"/>
          </w:tcPr>
          <w:p w:rsidR="00131891" w:rsidRDefault="00131891" w:rsidP="002A621E">
            <w:pPr>
              <w:rPr>
                <w:rFonts w:eastAsia="Times New Roman" w:cstheme="minorHAnsi"/>
                <w:sz w:val="24"/>
                <w:szCs w:val="24"/>
              </w:rPr>
            </w:pPr>
          </w:p>
          <w:p w:rsidR="002A621E" w:rsidRPr="002A621E" w:rsidRDefault="002A621E" w:rsidP="002A621E">
            <w:pPr>
              <w:rPr>
                <w:rFonts w:eastAsia="Times New Roman" w:cstheme="minorHAnsi"/>
                <w:sz w:val="24"/>
                <w:szCs w:val="24"/>
              </w:rPr>
            </w:pPr>
            <w:r w:rsidRPr="002A621E">
              <w:rPr>
                <w:rFonts w:eastAsia="Times New Roman" w:cstheme="minorHAnsi"/>
                <w:sz w:val="24"/>
                <w:szCs w:val="24"/>
              </w:rPr>
              <w:t>6</w:t>
            </w:r>
            <w:r w:rsidR="00131891">
              <w:rPr>
                <w:rFonts w:eastAsia="Times New Roman" w:cstheme="minorHAnsi"/>
                <w:sz w:val="24"/>
                <w:szCs w:val="24"/>
              </w:rPr>
              <w:t>.</w:t>
            </w:r>
          </w:p>
        </w:tc>
        <w:tc>
          <w:tcPr>
            <w:tcW w:w="2127" w:type="dxa"/>
          </w:tcPr>
          <w:p w:rsidR="00131891" w:rsidRDefault="00131891" w:rsidP="002A621E">
            <w:pPr>
              <w:rPr>
                <w:rFonts w:ascii="Arial" w:eastAsia="Times New Roman" w:hAnsi="Arial" w:cs="Arial"/>
                <w:b/>
                <w:sz w:val="24"/>
                <w:szCs w:val="24"/>
              </w:rPr>
            </w:pPr>
          </w:p>
          <w:p w:rsidR="002A621E" w:rsidRPr="002A621E" w:rsidRDefault="00131891" w:rsidP="002A621E">
            <w:pPr>
              <w:rPr>
                <w:rFonts w:ascii="Arial" w:eastAsia="Times New Roman" w:hAnsi="Arial" w:cs="Arial"/>
                <w:b/>
                <w:sz w:val="24"/>
                <w:szCs w:val="24"/>
              </w:rPr>
            </w:pPr>
            <w:r w:rsidRPr="002A621E">
              <w:rPr>
                <w:rFonts w:ascii="Arial" w:eastAsia="Times New Roman" w:hAnsi="Arial" w:cs="Arial"/>
                <w:b/>
                <w:sz w:val="24"/>
                <w:szCs w:val="24"/>
              </w:rPr>
              <w:t>Promoting Effective Rights Management and Regulation of Copyright Industries</w:t>
            </w:r>
          </w:p>
        </w:tc>
        <w:tc>
          <w:tcPr>
            <w:tcW w:w="7465" w:type="dxa"/>
          </w:tcPr>
          <w:p w:rsidR="00AB7708" w:rsidRPr="00E15DFC" w:rsidRDefault="00AB7708" w:rsidP="00E15DFC">
            <w:pPr>
              <w:pStyle w:val="ListParagraph"/>
              <w:spacing w:line="276" w:lineRule="auto"/>
              <w:rPr>
                <w:rFonts w:ascii="Arial" w:hAnsi="Arial" w:cs="Arial"/>
              </w:rPr>
            </w:pPr>
          </w:p>
          <w:p w:rsidR="00131891" w:rsidRPr="00E15DFC" w:rsidRDefault="00131891" w:rsidP="00E15DFC">
            <w:pPr>
              <w:pStyle w:val="ListParagraph"/>
              <w:numPr>
                <w:ilvl w:val="0"/>
                <w:numId w:val="7"/>
              </w:numPr>
              <w:spacing w:line="276" w:lineRule="auto"/>
              <w:jc w:val="both"/>
              <w:rPr>
                <w:rFonts w:ascii="Arial" w:hAnsi="Arial" w:cs="Arial"/>
              </w:rPr>
            </w:pPr>
            <w:r w:rsidRPr="00E15DFC">
              <w:rPr>
                <w:rFonts w:ascii="Arial" w:hAnsi="Arial" w:cs="Arial"/>
              </w:rPr>
              <w:t xml:space="preserve">The Commission issued </w:t>
            </w:r>
            <w:r w:rsidRPr="00E15DFC">
              <w:rPr>
                <w:rFonts w:ascii="Arial" w:hAnsi="Arial" w:cs="Arial"/>
                <w:b/>
              </w:rPr>
              <w:t>one thousand two hundred and thirty seven (1,237)</w:t>
            </w:r>
            <w:r w:rsidRPr="00E15DFC">
              <w:rPr>
                <w:rFonts w:ascii="Arial" w:hAnsi="Arial" w:cs="Arial"/>
              </w:rPr>
              <w:t xml:space="preserve"> Copyright Registration Certificates in the period under review.</w:t>
            </w:r>
          </w:p>
          <w:p w:rsidR="00131891" w:rsidRPr="00E15DFC" w:rsidRDefault="00131891" w:rsidP="00E15DFC">
            <w:pPr>
              <w:pStyle w:val="ListParagraph"/>
              <w:spacing w:line="276" w:lineRule="auto"/>
              <w:jc w:val="both"/>
              <w:rPr>
                <w:rFonts w:ascii="Arial" w:hAnsi="Arial" w:cs="Arial"/>
              </w:rPr>
            </w:pPr>
            <w:r w:rsidRPr="00E15DFC">
              <w:rPr>
                <w:rFonts w:ascii="Arial" w:hAnsi="Arial" w:cs="Arial"/>
              </w:rPr>
              <w:t xml:space="preserve"> </w:t>
            </w:r>
          </w:p>
          <w:p w:rsidR="00131891" w:rsidRPr="00E15DFC" w:rsidRDefault="00131891" w:rsidP="00E15DFC">
            <w:pPr>
              <w:pStyle w:val="ListParagraph"/>
              <w:numPr>
                <w:ilvl w:val="0"/>
                <w:numId w:val="7"/>
              </w:numPr>
              <w:spacing w:line="276" w:lineRule="auto"/>
              <w:jc w:val="both"/>
              <w:rPr>
                <w:rFonts w:ascii="Arial" w:hAnsi="Arial" w:cs="Arial"/>
              </w:rPr>
            </w:pPr>
            <w:r w:rsidRPr="00E15DFC">
              <w:rPr>
                <w:rFonts w:ascii="Arial" w:hAnsi="Arial" w:cs="Arial"/>
              </w:rPr>
              <w:t xml:space="preserve">The Commission continued to maintain effective supervision of Optical Disc Plants and Collective Management Organizations (CMOs). To this end, 9 (nine) Optical Disc Plant’s operating licenses for 2017 were renewed in the </w:t>
            </w:r>
            <w:r w:rsidRPr="00E15DFC">
              <w:rPr>
                <w:rFonts w:ascii="Arial" w:hAnsi="Arial" w:cs="Arial"/>
              </w:rPr>
              <w:lastRenderedPageBreak/>
              <w:t xml:space="preserve">period under review. </w:t>
            </w:r>
          </w:p>
          <w:p w:rsidR="00131891" w:rsidRPr="00E15DFC" w:rsidRDefault="00131891" w:rsidP="00E15DFC">
            <w:pPr>
              <w:pStyle w:val="ListParagraph"/>
              <w:spacing w:line="276" w:lineRule="auto"/>
              <w:rPr>
                <w:rFonts w:ascii="Arial" w:hAnsi="Arial" w:cs="Arial"/>
              </w:rPr>
            </w:pPr>
          </w:p>
          <w:p w:rsidR="00131891" w:rsidRPr="00E15DFC" w:rsidRDefault="00131891" w:rsidP="00E15DFC">
            <w:pPr>
              <w:pStyle w:val="ListParagraph"/>
              <w:numPr>
                <w:ilvl w:val="0"/>
                <w:numId w:val="7"/>
              </w:numPr>
              <w:spacing w:line="276" w:lineRule="auto"/>
              <w:jc w:val="both"/>
              <w:rPr>
                <w:rFonts w:ascii="Arial" w:hAnsi="Arial" w:cs="Arial"/>
              </w:rPr>
            </w:pPr>
            <w:r w:rsidRPr="00E15DFC">
              <w:rPr>
                <w:rFonts w:ascii="Arial" w:hAnsi="Arial" w:cs="Arial"/>
              </w:rPr>
              <w:t>The desk licensed Musical Copyright Society of Nigeria to operate as a Collective Management Organization for musical works and sound recordings in April, 2017.</w:t>
            </w:r>
          </w:p>
          <w:p w:rsidR="00131891" w:rsidRPr="00E15DFC" w:rsidRDefault="00131891" w:rsidP="00E15DFC">
            <w:pPr>
              <w:pStyle w:val="ListParagraph"/>
              <w:spacing w:line="276" w:lineRule="auto"/>
              <w:rPr>
                <w:rFonts w:ascii="Arial" w:hAnsi="Arial" w:cs="Arial"/>
              </w:rPr>
            </w:pPr>
          </w:p>
          <w:p w:rsidR="00131891" w:rsidRPr="00E15DFC" w:rsidRDefault="00131891" w:rsidP="00E15DFC">
            <w:pPr>
              <w:pStyle w:val="ListParagraph"/>
              <w:numPr>
                <w:ilvl w:val="0"/>
                <w:numId w:val="7"/>
              </w:numPr>
              <w:spacing w:line="276" w:lineRule="auto"/>
              <w:jc w:val="both"/>
              <w:rPr>
                <w:rFonts w:ascii="Arial" w:hAnsi="Arial" w:cs="Arial"/>
              </w:rPr>
            </w:pPr>
            <w:r w:rsidRPr="00E15DFC">
              <w:rPr>
                <w:rFonts w:ascii="Arial" w:hAnsi="Arial" w:cs="Arial"/>
              </w:rPr>
              <w:t>An application from Audio Visual Rights Society of Nigeria on the proposed tariff for HOPESEA HOTEL members was also processed in the period under review.</w:t>
            </w:r>
          </w:p>
          <w:p w:rsidR="00131891" w:rsidRPr="00E15DFC" w:rsidRDefault="00131891" w:rsidP="00E15DFC">
            <w:pPr>
              <w:pStyle w:val="ListParagraph"/>
              <w:spacing w:line="276" w:lineRule="auto"/>
              <w:rPr>
                <w:rFonts w:ascii="Arial" w:hAnsi="Arial" w:cs="Arial"/>
              </w:rPr>
            </w:pPr>
          </w:p>
          <w:p w:rsidR="00131891" w:rsidRPr="00E15DFC" w:rsidRDefault="00131891" w:rsidP="00E15DFC">
            <w:pPr>
              <w:pStyle w:val="ListParagraph"/>
              <w:numPr>
                <w:ilvl w:val="0"/>
                <w:numId w:val="7"/>
              </w:numPr>
              <w:spacing w:line="276" w:lineRule="auto"/>
              <w:jc w:val="both"/>
              <w:rPr>
                <w:rFonts w:ascii="Arial" w:hAnsi="Arial" w:cs="Arial"/>
              </w:rPr>
            </w:pPr>
            <w:r w:rsidRPr="00E15DFC">
              <w:rPr>
                <w:rFonts w:ascii="Arial" w:hAnsi="Arial" w:cs="Arial"/>
              </w:rPr>
              <w:t>The Commission participated at a 2 day meeting of National Working Group on Copyright Licensing in Tertiary Institutions organized by Reproduction Rights Organisation of Nigeria (REPRONIG) in collaboration with the Association of Vice-Chancellors of Nigerian Universities aimed at paving the way for REPRONIG, a collecting society for literary works, to commence the collection of loyalties for use of literary works in Nigerian universities.</w:t>
            </w:r>
          </w:p>
          <w:p w:rsidR="00131891" w:rsidRPr="00E15DFC" w:rsidRDefault="00131891" w:rsidP="00E15DFC">
            <w:pPr>
              <w:pStyle w:val="ListParagraph"/>
              <w:spacing w:line="276" w:lineRule="auto"/>
              <w:rPr>
                <w:rFonts w:ascii="Arial" w:hAnsi="Arial" w:cs="Arial"/>
              </w:rPr>
            </w:pPr>
          </w:p>
          <w:p w:rsidR="00131891" w:rsidRPr="00E15DFC" w:rsidRDefault="00131891" w:rsidP="00E15DFC">
            <w:pPr>
              <w:pStyle w:val="ListParagraph"/>
              <w:numPr>
                <w:ilvl w:val="0"/>
                <w:numId w:val="7"/>
              </w:numPr>
              <w:spacing w:line="276" w:lineRule="auto"/>
              <w:jc w:val="both"/>
              <w:rPr>
                <w:rFonts w:ascii="Arial" w:hAnsi="Arial" w:cs="Arial"/>
              </w:rPr>
            </w:pPr>
            <w:r w:rsidRPr="00E15DFC">
              <w:rPr>
                <w:rFonts w:ascii="Arial" w:hAnsi="Arial" w:cs="Arial"/>
              </w:rPr>
              <w:t xml:space="preserve">The ODR desk processed an application from Premier Music limited authorizing Transerve Disc technologies to replicate CD’s with use of </w:t>
            </w:r>
            <w:proofErr w:type="spellStart"/>
            <w:r w:rsidRPr="00E15DFC">
              <w:rPr>
                <w:rFonts w:ascii="Arial" w:hAnsi="Arial" w:cs="Arial"/>
              </w:rPr>
              <w:t>Nira</w:t>
            </w:r>
            <w:proofErr w:type="spellEnd"/>
            <w:r w:rsidRPr="00E15DFC">
              <w:rPr>
                <w:rFonts w:ascii="Arial" w:hAnsi="Arial" w:cs="Arial"/>
              </w:rPr>
              <w:t xml:space="preserve"> Stampers.</w:t>
            </w:r>
          </w:p>
          <w:p w:rsidR="00131891" w:rsidRPr="00E15DFC" w:rsidRDefault="00131891" w:rsidP="00E15DFC">
            <w:pPr>
              <w:spacing w:line="276" w:lineRule="auto"/>
              <w:rPr>
                <w:rFonts w:ascii="Arial" w:hAnsi="Arial" w:cs="Arial"/>
                <w:sz w:val="24"/>
                <w:szCs w:val="24"/>
              </w:rPr>
            </w:pPr>
          </w:p>
          <w:p w:rsidR="00131891" w:rsidRPr="00E15DFC" w:rsidRDefault="00131891" w:rsidP="00E15DFC">
            <w:pPr>
              <w:pStyle w:val="ListParagraph"/>
              <w:numPr>
                <w:ilvl w:val="0"/>
                <w:numId w:val="7"/>
              </w:numPr>
              <w:spacing w:line="276" w:lineRule="auto"/>
              <w:jc w:val="both"/>
              <w:rPr>
                <w:rFonts w:ascii="Arial" w:hAnsi="Arial" w:cs="Arial"/>
              </w:rPr>
            </w:pPr>
            <w:r w:rsidRPr="00E15DFC">
              <w:rPr>
                <w:rFonts w:ascii="Arial" w:hAnsi="Arial" w:cs="Arial"/>
              </w:rPr>
              <w:t xml:space="preserve">The Commission received and treated an application from </w:t>
            </w:r>
            <w:proofErr w:type="spellStart"/>
            <w:r w:rsidRPr="00E15DFC">
              <w:rPr>
                <w:rFonts w:ascii="Arial" w:hAnsi="Arial" w:cs="Arial"/>
              </w:rPr>
              <w:t>Folorunsho</w:t>
            </w:r>
            <w:proofErr w:type="spellEnd"/>
            <w:r w:rsidRPr="00E15DFC">
              <w:rPr>
                <w:rFonts w:ascii="Arial" w:hAnsi="Arial" w:cs="Arial"/>
              </w:rPr>
              <w:t xml:space="preserve"> </w:t>
            </w:r>
            <w:proofErr w:type="spellStart"/>
            <w:r w:rsidRPr="00E15DFC">
              <w:rPr>
                <w:rFonts w:ascii="Arial" w:hAnsi="Arial" w:cs="Arial"/>
              </w:rPr>
              <w:t>Jemisemia</w:t>
            </w:r>
            <w:proofErr w:type="spellEnd"/>
            <w:r w:rsidRPr="00E15DFC">
              <w:rPr>
                <w:rFonts w:ascii="Arial" w:hAnsi="Arial" w:cs="Arial"/>
              </w:rPr>
              <w:t xml:space="preserve"> &amp; Co on a petition against a COSON representative covering Kaduna State.</w:t>
            </w:r>
          </w:p>
          <w:p w:rsidR="00131891" w:rsidRPr="00E15DFC" w:rsidRDefault="00131891" w:rsidP="00E15DFC">
            <w:pPr>
              <w:pStyle w:val="ListParagraph"/>
              <w:spacing w:line="276" w:lineRule="auto"/>
              <w:rPr>
                <w:rFonts w:ascii="Arial" w:hAnsi="Arial" w:cs="Arial"/>
              </w:rPr>
            </w:pPr>
          </w:p>
          <w:p w:rsidR="00131891" w:rsidRPr="00E15DFC" w:rsidRDefault="00131891" w:rsidP="00E15DFC">
            <w:pPr>
              <w:pStyle w:val="ListParagraph"/>
              <w:numPr>
                <w:ilvl w:val="0"/>
                <w:numId w:val="7"/>
              </w:numPr>
              <w:spacing w:line="276" w:lineRule="auto"/>
              <w:jc w:val="both"/>
              <w:rPr>
                <w:rFonts w:ascii="Arial" w:hAnsi="Arial" w:cs="Arial"/>
              </w:rPr>
            </w:pPr>
            <w:r w:rsidRPr="00E15DFC">
              <w:rPr>
                <w:rFonts w:ascii="Arial" w:hAnsi="Arial" w:cs="Arial"/>
              </w:rPr>
              <w:t xml:space="preserve"> The Commission renewed REPRONIG’s License of Operation in the month of November, 2017.</w:t>
            </w:r>
          </w:p>
          <w:p w:rsidR="00131891" w:rsidRPr="00E15DFC" w:rsidRDefault="00131891" w:rsidP="00E15DFC">
            <w:pPr>
              <w:spacing w:line="276" w:lineRule="auto"/>
              <w:rPr>
                <w:rFonts w:ascii="Arial" w:hAnsi="Arial" w:cs="Arial"/>
                <w:sz w:val="24"/>
                <w:szCs w:val="24"/>
              </w:rPr>
            </w:pPr>
          </w:p>
          <w:p w:rsidR="00131891" w:rsidRPr="00E15DFC" w:rsidRDefault="00131891" w:rsidP="00E15DFC">
            <w:pPr>
              <w:pStyle w:val="ListParagraph"/>
              <w:numPr>
                <w:ilvl w:val="0"/>
                <w:numId w:val="7"/>
              </w:numPr>
              <w:spacing w:line="276" w:lineRule="auto"/>
              <w:jc w:val="both"/>
              <w:rPr>
                <w:rFonts w:ascii="Arial" w:hAnsi="Arial" w:cs="Arial"/>
              </w:rPr>
            </w:pPr>
            <w:r w:rsidRPr="00E15DFC">
              <w:rPr>
                <w:rFonts w:ascii="Arial" w:hAnsi="Arial" w:cs="Arial"/>
              </w:rPr>
              <w:t>The ODR desk in the month of November, 2017 wrote reminder letters to all replicating plants urging them to update their renewal status for easy operations in the year 2018.</w:t>
            </w:r>
          </w:p>
          <w:p w:rsidR="009B4065" w:rsidRPr="00E15DFC" w:rsidRDefault="009B4065" w:rsidP="00E15DFC">
            <w:pPr>
              <w:pStyle w:val="ListParagraph"/>
              <w:spacing w:line="276" w:lineRule="auto"/>
              <w:jc w:val="both"/>
              <w:rPr>
                <w:rFonts w:ascii="Arial" w:hAnsi="Arial" w:cs="Arial"/>
              </w:rPr>
            </w:pPr>
          </w:p>
          <w:p w:rsidR="002A621E" w:rsidRPr="00E15DFC" w:rsidRDefault="002A621E" w:rsidP="00E15DFC">
            <w:pPr>
              <w:spacing w:line="276" w:lineRule="auto"/>
              <w:ind w:left="720"/>
              <w:contextualSpacing/>
              <w:jc w:val="both"/>
              <w:rPr>
                <w:rFonts w:ascii="Arial" w:eastAsia="Times New Roman" w:hAnsi="Arial" w:cs="Arial"/>
                <w:sz w:val="24"/>
                <w:szCs w:val="24"/>
              </w:rPr>
            </w:pPr>
            <w:r w:rsidRPr="00E15DFC">
              <w:rPr>
                <w:rFonts w:ascii="Arial" w:eastAsia="Times New Roman" w:hAnsi="Arial" w:cs="Arial"/>
                <w:color w:val="FF0000"/>
                <w:sz w:val="24"/>
                <w:szCs w:val="24"/>
              </w:rPr>
              <w:t xml:space="preserve"> </w:t>
            </w:r>
          </w:p>
        </w:tc>
      </w:tr>
      <w:tr w:rsidR="002A621E" w:rsidRPr="002A621E" w:rsidTr="009B51CF">
        <w:tc>
          <w:tcPr>
            <w:tcW w:w="709" w:type="dxa"/>
          </w:tcPr>
          <w:p w:rsidR="00F364E5" w:rsidRDefault="00F364E5" w:rsidP="002A621E">
            <w:pPr>
              <w:rPr>
                <w:rFonts w:eastAsia="Times New Roman" w:cstheme="minorHAnsi"/>
                <w:sz w:val="24"/>
                <w:szCs w:val="24"/>
              </w:rPr>
            </w:pPr>
          </w:p>
          <w:p w:rsidR="002A621E" w:rsidRPr="002A621E" w:rsidRDefault="002A621E" w:rsidP="002A621E">
            <w:pPr>
              <w:rPr>
                <w:rFonts w:eastAsia="Times New Roman" w:cstheme="minorHAnsi"/>
                <w:sz w:val="24"/>
                <w:szCs w:val="24"/>
              </w:rPr>
            </w:pPr>
            <w:r w:rsidRPr="002A621E">
              <w:rPr>
                <w:rFonts w:eastAsia="Times New Roman" w:cstheme="minorHAnsi"/>
                <w:sz w:val="24"/>
                <w:szCs w:val="24"/>
              </w:rPr>
              <w:t>7</w:t>
            </w:r>
            <w:r w:rsidR="00E15DFC">
              <w:rPr>
                <w:rFonts w:eastAsia="Times New Roman" w:cstheme="minorHAnsi"/>
                <w:sz w:val="24"/>
                <w:szCs w:val="24"/>
              </w:rPr>
              <w:t>.</w:t>
            </w:r>
          </w:p>
        </w:tc>
        <w:tc>
          <w:tcPr>
            <w:tcW w:w="2127" w:type="dxa"/>
          </w:tcPr>
          <w:p w:rsidR="00F364E5" w:rsidRDefault="00F364E5" w:rsidP="002A621E">
            <w:pPr>
              <w:rPr>
                <w:rFonts w:ascii="Arial" w:eastAsia="Times New Roman" w:hAnsi="Arial" w:cs="Arial"/>
                <w:b/>
                <w:sz w:val="24"/>
                <w:szCs w:val="24"/>
              </w:rPr>
            </w:pPr>
          </w:p>
          <w:p w:rsidR="002A621E" w:rsidRPr="002A621E" w:rsidRDefault="002A621E" w:rsidP="002A621E">
            <w:pPr>
              <w:rPr>
                <w:rFonts w:ascii="Arial" w:eastAsia="Times New Roman" w:hAnsi="Arial" w:cs="Arial"/>
                <w:b/>
                <w:sz w:val="24"/>
                <w:szCs w:val="24"/>
              </w:rPr>
            </w:pPr>
            <w:r w:rsidRPr="002A621E">
              <w:rPr>
                <w:rFonts w:ascii="Arial" w:eastAsia="Times New Roman" w:hAnsi="Arial" w:cs="Arial"/>
                <w:b/>
                <w:sz w:val="24"/>
                <w:szCs w:val="24"/>
              </w:rPr>
              <w:t>Deepening Strategic Engagement with Stakeholders</w:t>
            </w:r>
          </w:p>
        </w:tc>
        <w:tc>
          <w:tcPr>
            <w:tcW w:w="7465" w:type="dxa"/>
          </w:tcPr>
          <w:p w:rsidR="00F364E5" w:rsidRPr="00E15DFC" w:rsidRDefault="00F364E5" w:rsidP="00E15DFC">
            <w:pPr>
              <w:pStyle w:val="ListParagraph"/>
              <w:spacing w:line="276" w:lineRule="auto"/>
              <w:ind w:left="1080"/>
              <w:jc w:val="both"/>
              <w:rPr>
                <w:rFonts w:ascii="Arial" w:hAnsi="Arial" w:cs="Arial"/>
              </w:rPr>
            </w:pPr>
          </w:p>
          <w:p w:rsidR="00162212" w:rsidRPr="00E15DFC" w:rsidRDefault="00162212" w:rsidP="00E15DFC">
            <w:pPr>
              <w:pStyle w:val="ListParagraph"/>
              <w:numPr>
                <w:ilvl w:val="0"/>
                <w:numId w:val="15"/>
              </w:numPr>
              <w:spacing w:line="276" w:lineRule="auto"/>
              <w:jc w:val="both"/>
              <w:rPr>
                <w:rFonts w:ascii="Arial" w:hAnsi="Arial" w:cs="Arial"/>
              </w:rPr>
            </w:pPr>
            <w:r w:rsidRPr="00E15DFC">
              <w:rPr>
                <w:rFonts w:ascii="Arial" w:hAnsi="Arial" w:cs="Arial"/>
              </w:rPr>
              <w:t xml:space="preserve">The Commission continued to engage with its strategic stakeholders in Nigeria in order to enthrone a sound copyright system that maximally benefits owners of copyright works and boosts investors’ confidence in the copyright-based industry in Nigeria. Some of these stakeholders are the Nigeria Police Force (NPF), Nigerian Customs Service (NPF), Nigerian Security and Civil </w:t>
            </w:r>
            <w:r w:rsidRPr="00E15DFC">
              <w:rPr>
                <w:rFonts w:ascii="Arial" w:hAnsi="Arial" w:cs="Arial"/>
              </w:rPr>
              <w:lastRenderedPageBreak/>
              <w:t>Defense Corps (NSCDC), Google Nigeria, MultiChoice Nigeria, Nigerian Publishers Association, Audio-visual Rights Society of Nigeria (AVRS), Copyright Society of Nigeria (COSON) , Music Label Owners and Recording Industries Asso</w:t>
            </w:r>
            <w:r w:rsidR="001E1B6D" w:rsidRPr="00E15DFC">
              <w:rPr>
                <w:rFonts w:ascii="Arial" w:hAnsi="Arial" w:cs="Arial"/>
              </w:rPr>
              <w:t>ciation of Nigeria (MORAN); and so on.</w:t>
            </w:r>
          </w:p>
          <w:p w:rsidR="00162212" w:rsidRPr="00E15DFC" w:rsidRDefault="00162212" w:rsidP="00E15DFC">
            <w:pPr>
              <w:pStyle w:val="ListParagraph"/>
              <w:spacing w:line="276" w:lineRule="auto"/>
              <w:ind w:left="744"/>
              <w:jc w:val="both"/>
              <w:rPr>
                <w:rFonts w:ascii="Arial" w:hAnsi="Arial" w:cs="Arial"/>
              </w:rPr>
            </w:pPr>
          </w:p>
          <w:p w:rsidR="00162212" w:rsidRPr="00E15DFC" w:rsidRDefault="00162212" w:rsidP="00E15DFC">
            <w:pPr>
              <w:pStyle w:val="ListParagraph"/>
              <w:numPr>
                <w:ilvl w:val="0"/>
                <w:numId w:val="15"/>
              </w:numPr>
              <w:spacing w:line="276" w:lineRule="auto"/>
              <w:jc w:val="both"/>
              <w:rPr>
                <w:rFonts w:ascii="Arial" w:hAnsi="Arial" w:cs="Arial"/>
              </w:rPr>
            </w:pPr>
            <w:r w:rsidRPr="00E15DFC">
              <w:rPr>
                <w:rFonts w:ascii="Arial" w:hAnsi="Arial" w:cs="Arial"/>
              </w:rPr>
              <w:t xml:space="preserve">The Commission received the Executive Secretary, Nigerian Investment Promotion Council (NIPC), Mrs. </w:t>
            </w:r>
            <w:proofErr w:type="spellStart"/>
            <w:r w:rsidRPr="00E15DFC">
              <w:rPr>
                <w:rFonts w:ascii="Arial" w:hAnsi="Arial" w:cs="Arial"/>
              </w:rPr>
              <w:t>Yewande</w:t>
            </w:r>
            <w:proofErr w:type="spellEnd"/>
            <w:r w:rsidRPr="00E15DFC">
              <w:rPr>
                <w:rFonts w:ascii="Arial" w:hAnsi="Arial" w:cs="Arial"/>
              </w:rPr>
              <w:t xml:space="preserve"> </w:t>
            </w:r>
            <w:proofErr w:type="spellStart"/>
            <w:r w:rsidRPr="00E15DFC">
              <w:rPr>
                <w:rFonts w:ascii="Arial" w:hAnsi="Arial" w:cs="Arial"/>
              </w:rPr>
              <w:t>Sadiku</w:t>
            </w:r>
            <w:proofErr w:type="spellEnd"/>
            <w:r w:rsidRPr="00E15DFC">
              <w:rPr>
                <w:rFonts w:ascii="Arial" w:hAnsi="Arial" w:cs="Arial"/>
              </w:rPr>
              <w:t>, who paid a courtesy visit to the Commission on 14</w:t>
            </w:r>
            <w:r w:rsidRPr="00E15DFC">
              <w:rPr>
                <w:rFonts w:ascii="Arial" w:hAnsi="Arial" w:cs="Arial"/>
                <w:vertAlign w:val="superscript"/>
              </w:rPr>
              <w:t>th</w:t>
            </w:r>
            <w:r w:rsidRPr="00E15DFC">
              <w:rPr>
                <w:rFonts w:ascii="Arial" w:hAnsi="Arial" w:cs="Arial"/>
              </w:rPr>
              <w:t xml:space="preserve"> March, 2017. The two government agencies explored ways to strengthen their inter-agency collaboration to improve copyright administration and boost investors’ confidence in the copyright-based industries in Nigeria.</w:t>
            </w:r>
          </w:p>
          <w:p w:rsidR="00162212" w:rsidRPr="00E15DFC" w:rsidRDefault="00162212" w:rsidP="00E15DFC">
            <w:pPr>
              <w:pStyle w:val="ListParagraph"/>
              <w:spacing w:line="276" w:lineRule="auto"/>
              <w:rPr>
                <w:rFonts w:ascii="Arial" w:hAnsi="Arial" w:cs="Arial"/>
              </w:rPr>
            </w:pPr>
          </w:p>
          <w:p w:rsidR="00162212" w:rsidRPr="00E15DFC" w:rsidRDefault="00162212" w:rsidP="00E15DFC">
            <w:pPr>
              <w:numPr>
                <w:ilvl w:val="0"/>
                <w:numId w:val="15"/>
              </w:numPr>
              <w:spacing w:line="276" w:lineRule="auto"/>
              <w:contextualSpacing/>
              <w:jc w:val="both"/>
              <w:rPr>
                <w:rFonts w:ascii="Arial" w:hAnsi="Arial" w:cs="Arial"/>
                <w:sz w:val="24"/>
                <w:szCs w:val="24"/>
              </w:rPr>
            </w:pPr>
            <w:r w:rsidRPr="00E15DFC">
              <w:rPr>
                <w:rFonts w:ascii="Arial" w:hAnsi="Arial" w:cs="Arial"/>
                <w:sz w:val="24"/>
                <w:szCs w:val="24"/>
              </w:rPr>
              <w:t xml:space="preserve">The Commission received at its Abuja Head Office, Mr. Olav </w:t>
            </w:r>
            <w:proofErr w:type="spellStart"/>
            <w:r w:rsidRPr="00E15DFC">
              <w:rPr>
                <w:rFonts w:ascii="Arial" w:hAnsi="Arial" w:cs="Arial"/>
                <w:sz w:val="24"/>
                <w:szCs w:val="24"/>
              </w:rPr>
              <w:t>Stokkmo</w:t>
            </w:r>
            <w:proofErr w:type="spellEnd"/>
            <w:r w:rsidRPr="00E15DFC">
              <w:rPr>
                <w:rFonts w:ascii="Arial" w:hAnsi="Arial" w:cs="Arial"/>
                <w:sz w:val="24"/>
                <w:szCs w:val="24"/>
              </w:rPr>
              <w:t>, Chief Executive and Secretary General of International Federation of Reproduction Rights Organization (IFRRO), based in Brussels, Belgium and a delegation from the Reproduction Rights Society of Nigeria (REPRONIG) on 20</w:t>
            </w:r>
            <w:r w:rsidRPr="00E15DFC">
              <w:rPr>
                <w:rFonts w:ascii="Arial" w:hAnsi="Arial" w:cs="Arial"/>
                <w:sz w:val="24"/>
                <w:szCs w:val="24"/>
                <w:vertAlign w:val="superscript"/>
              </w:rPr>
              <w:t>th</w:t>
            </w:r>
            <w:r w:rsidRPr="00E15DFC">
              <w:rPr>
                <w:rFonts w:ascii="Arial" w:hAnsi="Arial" w:cs="Arial"/>
                <w:sz w:val="24"/>
                <w:szCs w:val="24"/>
              </w:rPr>
              <w:t xml:space="preserve"> April, 2017. The visit afforded the opportunity to discuss how to revamp REPRONIG, which for a long time has not been effective in collecting royalty for use of literary works in Nigeria.</w:t>
            </w:r>
          </w:p>
          <w:p w:rsidR="00C36DB2" w:rsidRPr="00E15DFC" w:rsidRDefault="00C36DB2" w:rsidP="00E15DFC">
            <w:pPr>
              <w:pStyle w:val="ListParagraph"/>
              <w:spacing w:line="276" w:lineRule="auto"/>
              <w:rPr>
                <w:rFonts w:ascii="Arial" w:hAnsi="Arial" w:cs="Arial"/>
              </w:rPr>
            </w:pPr>
          </w:p>
          <w:p w:rsidR="00162212" w:rsidRPr="00E15DFC" w:rsidRDefault="00162212" w:rsidP="00E15DFC">
            <w:pPr>
              <w:numPr>
                <w:ilvl w:val="0"/>
                <w:numId w:val="15"/>
              </w:numPr>
              <w:spacing w:line="276" w:lineRule="auto"/>
              <w:contextualSpacing/>
              <w:jc w:val="both"/>
              <w:rPr>
                <w:rFonts w:ascii="Arial" w:hAnsi="Arial" w:cs="Arial"/>
                <w:sz w:val="24"/>
                <w:szCs w:val="24"/>
              </w:rPr>
            </w:pPr>
            <w:r w:rsidRPr="00E15DFC">
              <w:rPr>
                <w:rFonts w:ascii="Arial" w:hAnsi="Arial" w:cs="Arial"/>
                <w:sz w:val="24"/>
                <w:szCs w:val="24"/>
              </w:rPr>
              <w:t xml:space="preserve">As part of its efforts to deepen strategic engagement with stakeholders with a view to stemming the movement of pirated copyright works in and outside the country from the land, air, and sea borders, the Management of the </w:t>
            </w:r>
            <w:r w:rsidR="008C1357" w:rsidRPr="00E15DFC">
              <w:rPr>
                <w:rFonts w:ascii="Arial" w:hAnsi="Arial" w:cs="Arial"/>
                <w:sz w:val="24"/>
                <w:szCs w:val="24"/>
              </w:rPr>
              <w:t xml:space="preserve">Nigerian Copyright </w:t>
            </w:r>
            <w:r w:rsidRPr="00E15DFC">
              <w:rPr>
                <w:rFonts w:ascii="Arial" w:hAnsi="Arial" w:cs="Arial"/>
                <w:sz w:val="24"/>
                <w:szCs w:val="24"/>
              </w:rPr>
              <w:t>Commission</w:t>
            </w:r>
            <w:r w:rsidR="008C1357" w:rsidRPr="00E15DFC">
              <w:rPr>
                <w:rFonts w:ascii="Arial" w:hAnsi="Arial" w:cs="Arial"/>
                <w:sz w:val="24"/>
                <w:szCs w:val="24"/>
              </w:rPr>
              <w:t xml:space="preserve">(NCC) </w:t>
            </w:r>
            <w:r w:rsidRPr="00E15DFC">
              <w:rPr>
                <w:rFonts w:ascii="Arial" w:hAnsi="Arial" w:cs="Arial"/>
                <w:sz w:val="24"/>
                <w:szCs w:val="24"/>
              </w:rPr>
              <w:t>visited the Comptroller-General of Nigeria Customs Service</w:t>
            </w:r>
            <w:r w:rsidR="008C1357" w:rsidRPr="00E15DFC">
              <w:rPr>
                <w:rFonts w:ascii="Arial" w:hAnsi="Arial" w:cs="Arial"/>
                <w:sz w:val="24"/>
                <w:szCs w:val="24"/>
              </w:rPr>
              <w:t>(NCS)</w:t>
            </w:r>
            <w:r w:rsidRPr="00E15DFC">
              <w:rPr>
                <w:rFonts w:ascii="Arial" w:hAnsi="Arial" w:cs="Arial"/>
                <w:sz w:val="24"/>
                <w:szCs w:val="24"/>
              </w:rPr>
              <w:t xml:space="preserve"> on  15</w:t>
            </w:r>
            <w:r w:rsidRPr="00E15DFC">
              <w:rPr>
                <w:rFonts w:ascii="Arial" w:hAnsi="Arial" w:cs="Arial"/>
                <w:sz w:val="24"/>
                <w:szCs w:val="24"/>
                <w:vertAlign w:val="superscript"/>
              </w:rPr>
              <w:t>th</w:t>
            </w:r>
            <w:r w:rsidRPr="00E15DFC">
              <w:rPr>
                <w:rFonts w:ascii="Arial" w:hAnsi="Arial" w:cs="Arial"/>
                <w:sz w:val="24"/>
                <w:szCs w:val="24"/>
              </w:rPr>
              <w:t xml:space="preserve"> June, 2017. The meeting, which was very fruitful, agreed to strengthen the existing inter-agency synergy between the two government agencies in order to, more than ever before, frontally confront copyright piracy in our various border areas.</w:t>
            </w:r>
            <w:r w:rsidR="00E945B5" w:rsidRPr="00E15DFC">
              <w:rPr>
                <w:rFonts w:ascii="Arial" w:hAnsi="Arial" w:cs="Arial"/>
                <w:sz w:val="24"/>
                <w:szCs w:val="24"/>
              </w:rPr>
              <w:t xml:space="preserve"> The </w:t>
            </w:r>
            <w:r w:rsidR="001E1B6D" w:rsidRPr="00E15DFC">
              <w:rPr>
                <w:rFonts w:ascii="Arial" w:hAnsi="Arial" w:cs="Arial"/>
                <w:sz w:val="24"/>
                <w:szCs w:val="24"/>
              </w:rPr>
              <w:t xml:space="preserve">collaboration </w:t>
            </w:r>
            <w:r w:rsidR="00E945B5" w:rsidRPr="00E15DFC">
              <w:rPr>
                <w:rFonts w:ascii="Arial" w:hAnsi="Arial" w:cs="Arial"/>
                <w:sz w:val="24"/>
                <w:szCs w:val="24"/>
              </w:rPr>
              <w:t xml:space="preserve">between the two agencies </w:t>
            </w:r>
            <w:r w:rsidR="008C1357" w:rsidRPr="00E15DFC">
              <w:rPr>
                <w:rFonts w:ascii="Arial" w:hAnsi="Arial" w:cs="Arial"/>
                <w:sz w:val="24"/>
                <w:szCs w:val="24"/>
              </w:rPr>
              <w:t>received a major boost on 28</w:t>
            </w:r>
            <w:r w:rsidR="008C1357" w:rsidRPr="00E15DFC">
              <w:rPr>
                <w:rFonts w:ascii="Arial" w:hAnsi="Arial" w:cs="Arial"/>
                <w:sz w:val="24"/>
                <w:szCs w:val="24"/>
                <w:vertAlign w:val="superscript"/>
              </w:rPr>
              <w:t>th</w:t>
            </w:r>
            <w:r w:rsidR="008C1357" w:rsidRPr="00E15DFC">
              <w:rPr>
                <w:rFonts w:ascii="Arial" w:hAnsi="Arial" w:cs="Arial"/>
                <w:sz w:val="24"/>
                <w:szCs w:val="24"/>
              </w:rPr>
              <w:t xml:space="preserve"> November, 2017 when the Director-General of NCC, </w:t>
            </w:r>
            <w:proofErr w:type="spellStart"/>
            <w:r w:rsidR="008C1357" w:rsidRPr="00E15DFC">
              <w:rPr>
                <w:rFonts w:ascii="Arial" w:hAnsi="Arial" w:cs="Arial"/>
                <w:sz w:val="24"/>
                <w:szCs w:val="24"/>
              </w:rPr>
              <w:t>Mr</w:t>
            </w:r>
            <w:proofErr w:type="spellEnd"/>
            <w:r w:rsidR="008C1357" w:rsidRPr="00E15DFC">
              <w:rPr>
                <w:rFonts w:ascii="Arial" w:hAnsi="Arial" w:cs="Arial"/>
                <w:sz w:val="24"/>
                <w:szCs w:val="24"/>
              </w:rPr>
              <w:t xml:space="preserve"> </w:t>
            </w:r>
            <w:proofErr w:type="spellStart"/>
            <w:r w:rsidR="008C1357" w:rsidRPr="00E15DFC">
              <w:rPr>
                <w:rFonts w:ascii="Arial" w:hAnsi="Arial" w:cs="Arial"/>
                <w:sz w:val="24"/>
                <w:szCs w:val="24"/>
              </w:rPr>
              <w:t>Afam</w:t>
            </w:r>
            <w:proofErr w:type="spellEnd"/>
            <w:r w:rsidR="008C1357" w:rsidRPr="00E15DFC">
              <w:rPr>
                <w:rFonts w:ascii="Arial" w:hAnsi="Arial" w:cs="Arial"/>
                <w:sz w:val="24"/>
                <w:szCs w:val="24"/>
              </w:rPr>
              <w:t xml:space="preserve"> </w:t>
            </w:r>
            <w:proofErr w:type="spellStart"/>
            <w:r w:rsidR="008C1357" w:rsidRPr="00E15DFC">
              <w:rPr>
                <w:rFonts w:ascii="Arial" w:hAnsi="Arial" w:cs="Arial"/>
                <w:sz w:val="24"/>
                <w:szCs w:val="24"/>
              </w:rPr>
              <w:t>Ezekude</w:t>
            </w:r>
            <w:proofErr w:type="spellEnd"/>
            <w:r w:rsidR="008C1357" w:rsidRPr="00E15DFC">
              <w:rPr>
                <w:rFonts w:ascii="Arial" w:hAnsi="Arial" w:cs="Arial"/>
                <w:sz w:val="24"/>
                <w:szCs w:val="24"/>
              </w:rPr>
              <w:t xml:space="preserve"> and the Comptroller-General of NCS, Col. </w:t>
            </w:r>
            <w:proofErr w:type="spellStart"/>
            <w:r w:rsidR="008C1357" w:rsidRPr="00E15DFC">
              <w:rPr>
                <w:rFonts w:ascii="Arial" w:hAnsi="Arial" w:cs="Arial"/>
                <w:sz w:val="24"/>
                <w:szCs w:val="24"/>
              </w:rPr>
              <w:t>Hameed</w:t>
            </w:r>
            <w:proofErr w:type="spellEnd"/>
            <w:r w:rsidR="008C1357" w:rsidRPr="00E15DFC">
              <w:rPr>
                <w:rFonts w:ascii="Arial" w:hAnsi="Arial" w:cs="Arial"/>
                <w:sz w:val="24"/>
                <w:szCs w:val="24"/>
              </w:rPr>
              <w:t xml:space="preserve"> Ibrahim Ali (</w:t>
            </w:r>
            <w:proofErr w:type="spellStart"/>
            <w:r w:rsidR="008C1357" w:rsidRPr="00E15DFC">
              <w:rPr>
                <w:rFonts w:ascii="Arial" w:hAnsi="Arial" w:cs="Arial"/>
                <w:sz w:val="24"/>
                <w:szCs w:val="24"/>
              </w:rPr>
              <w:t>Rtd</w:t>
            </w:r>
            <w:proofErr w:type="spellEnd"/>
            <w:r w:rsidR="008C1357" w:rsidRPr="00E15DFC">
              <w:rPr>
                <w:rFonts w:ascii="Arial" w:hAnsi="Arial" w:cs="Arial"/>
                <w:sz w:val="24"/>
                <w:szCs w:val="24"/>
              </w:rPr>
              <w:t>.)</w:t>
            </w:r>
            <w:r w:rsidR="00E945B5" w:rsidRPr="00E15DFC">
              <w:rPr>
                <w:rFonts w:ascii="Arial" w:hAnsi="Arial" w:cs="Arial"/>
                <w:sz w:val="24"/>
                <w:szCs w:val="24"/>
              </w:rPr>
              <w:t xml:space="preserve"> signed </w:t>
            </w:r>
            <w:r w:rsidR="008C1357" w:rsidRPr="00E15DFC">
              <w:rPr>
                <w:rFonts w:ascii="Arial" w:hAnsi="Arial" w:cs="Arial"/>
                <w:sz w:val="24"/>
                <w:szCs w:val="24"/>
              </w:rPr>
              <w:t>a Memorandum of Understanding</w:t>
            </w:r>
            <w:r w:rsidR="00C36DB2" w:rsidRPr="00E15DFC">
              <w:rPr>
                <w:rFonts w:ascii="Arial" w:hAnsi="Arial" w:cs="Arial"/>
                <w:sz w:val="24"/>
                <w:szCs w:val="24"/>
              </w:rPr>
              <w:t xml:space="preserve"> (MOU) </w:t>
            </w:r>
            <w:r w:rsidR="00E945B5" w:rsidRPr="00E15DFC">
              <w:rPr>
                <w:rFonts w:ascii="Arial" w:hAnsi="Arial" w:cs="Arial"/>
                <w:sz w:val="24"/>
                <w:szCs w:val="24"/>
              </w:rPr>
              <w:t>to formalize the interagency collaboration</w:t>
            </w:r>
            <w:r w:rsidR="00C36DB2" w:rsidRPr="00E15DFC">
              <w:rPr>
                <w:rFonts w:ascii="Arial" w:hAnsi="Arial" w:cs="Arial"/>
                <w:sz w:val="24"/>
                <w:szCs w:val="24"/>
              </w:rPr>
              <w:t xml:space="preserve">. By signing the MOU, the two agencies has agreed to collaborate in order to </w:t>
            </w:r>
            <w:r w:rsidR="00C36DB2" w:rsidRPr="00E15DFC">
              <w:rPr>
                <w:rFonts w:ascii="Arial" w:eastAsia="Times New Roman" w:hAnsi="Arial" w:cs="Arial"/>
                <w:sz w:val="24"/>
                <w:szCs w:val="24"/>
                <w:lang w:eastAsia="en-GB"/>
              </w:rPr>
              <w:t xml:space="preserve">check importation and </w:t>
            </w:r>
            <w:r w:rsidR="00C36DB2" w:rsidRPr="00E15DFC">
              <w:rPr>
                <w:rFonts w:ascii="Arial" w:eastAsia="Times New Roman" w:hAnsi="Arial" w:cs="Arial"/>
                <w:sz w:val="24"/>
                <w:szCs w:val="24"/>
                <w:lang w:eastAsia="en-GB"/>
              </w:rPr>
              <w:lastRenderedPageBreak/>
              <w:t xml:space="preserve">trans-border movement of pirated </w:t>
            </w:r>
            <w:r w:rsidR="00F364E5" w:rsidRPr="00E15DFC">
              <w:rPr>
                <w:rFonts w:ascii="Arial" w:eastAsia="Times New Roman" w:hAnsi="Arial" w:cs="Arial"/>
                <w:sz w:val="24"/>
                <w:szCs w:val="24"/>
                <w:lang w:eastAsia="en-GB"/>
              </w:rPr>
              <w:t xml:space="preserve">copyright </w:t>
            </w:r>
            <w:r w:rsidR="00C36DB2" w:rsidRPr="00E15DFC">
              <w:rPr>
                <w:rFonts w:ascii="Arial" w:eastAsia="Times New Roman" w:hAnsi="Arial" w:cs="Arial"/>
                <w:sz w:val="24"/>
                <w:szCs w:val="24"/>
                <w:lang w:eastAsia="en-GB"/>
              </w:rPr>
              <w:t xml:space="preserve">products in line with the nation’s anti-piracy and copyright enforcement programme; and to reduce the </w:t>
            </w:r>
            <w:r w:rsidR="00F364E5" w:rsidRPr="00E15DFC">
              <w:rPr>
                <w:rFonts w:ascii="Arial" w:eastAsia="Times New Roman" w:hAnsi="Arial" w:cs="Arial"/>
                <w:sz w:val="24"/>
                <w:szCs w:val="24"/>
                <w:lang w:eastAsia="en-GB"/>
              </w:rPr>
              <w:t xml:space="preserve">copyright </w:t>
            </w:r>
            <w:r w:rsidR="00C36DB2" w:rsidRPr="00E15DFC">
              <w:rPr>
                <w:rFonts w:ascii="Arial" w:eastAsia="Times New Roman" w:hAnsi="Arial" w:cs="Arial"/>
                <w:sz w:val="24"/>
                <w:szCs w:val="24"/>
                <w:lang w:eastAsia="en-GB"/>
              </w:rPr>
              <w:t xml:space="preserve">piracy rate in Nigeria through joint activities, including but not limited to Joint Inspection of containers carrying goods, with a view to determining whether or not such goods are copyright infringing materials. </w:t>
            </w:r>
          </w:p>
          <w:p w:rsidR="00162212" w:rsidRPr="00E15DFC" w:rsidRDefault="00162212" w:rsidP="00E15DFC">
            <w:pPr>
              <w:spacing w:line="276" w:lineRule="auto"/>
              <w:contextualSpacing/>
              <w:jc w:val="both"/>
              <w:rPr>
                <w:rFonts w:ascii="Arial" w:hAnsi="Arial" w:cs="Arial"/>
                <w:sz w:val="24"/>
                <w:szCs w:val="24"/>
              </w:rPr>
            </w:pPr>
            <w:r w:rsidRPr="00E15DFC">
              <w:rPr>
                <w:rFonts w:ascii="Arial" w:hAnsi="Arial" w:cs="Arial"/>
                <w:sz w:val="24"/>
                <w:szCs w:val="24"/>
              </w:rPr>
              <w:t xml:space="preserve"> </w:t>
            </w:r>
          </w:p>
          <w:p w:rsidR="00162212" w:rsidRPr="00E15DFC" w:rsidRDefault="00162212" w:rsidP="00E15DFC">
            <w:pPr>
              <w:numPr>
                <w:ilvl w:val="0"/>
                <w:numId w:val="15"/>
              </w:numPr>
              <w:spacing w:line="276" w:lineRule="auto"/>
              <w:contextualSpacing/>
              <w:jc w:val="both"/>
              <w:rPr>
                <w:rFonts w:ascii="Arial" w:hAnsi="Arial" w:cs="Arial"/>
                <w:sz w:val="24"/>
                <w:szCs w:val="24"/>
              </w:rPr>
            </w:pPr>
            <w:r w:rsidRPr="00E15DFC">
              <w:rPr>
                <w:rFonts w:ascii="Arial" w:hAnsi="Arial" w:cs="Arial"/>
                <w:sz w:val="24"/>
                <w:szCs w:val="24"/>
              </w:rPr>
              <w:t>The Commission is effectively liaising with relevant government agencies and the World Intellectual Property Organisation (WIPO) to actualize the proposed training of Nigerian judges on intellectual property under the auspices of the WIPO Project on Development and Intellectual Property Rights Education and Professional Training with Judicial Training Institutions in Developing and Least Developing Countries. To this end, the Commission and the National Judicial Institute received a two-man-team from WIP</w:t>
            </w:r>
            <w:r w:rsidR="00C36DB2" w:rsidRPr="00E15DFC">
              <w:rPr>
                <w:rFonts w:ascii="Arial" w:hAnsi="Arial" w:cs="Arial"/>
                <w:sz w:val="24"/>
                <w:szCs w:val="24"/>
              </w:rPr>
              <w:t>O on a needs assessment mission</w:t>
            </w:r>
            <w:r w:rsidRPr="00E15DFC">
              <w:rPr>
                <w:rFonts w:ascii="Arial" w:hAnsi="Arial" w:cs="Arial"/>
                <w:sz w:val="24"/>
                <w:szCs w:val="24"/>
              </w:rPr>
              <w:t xml:space="preserve"> to Nigeria, namely; Mr. Mohamed </w:t>
            </w:r>
            <w:proofErr w:type="spellStart"/>
            <w:r w:rsidRPr="00E15DFC">
              <w:rPr>
                <w:rFonts w:ascii="Arial" w:hAnsi="Arial" w:cs="Arial"/>
                <w:sz w:val="24"/>
                <w:szCs w:val="24"/>
              </w:rPr>
              <w:t>Abderraouf</w:t>
            </w:r>
            <w:proofErr w:type="spellEnd"/>
            <w:r w:rsidRPr="00E15DFC">
              <w:rPr>
                <w:rFonts w:ascii="Arial" w:hAnsi="Arial" w:cs="Arial"/>
                <w:sz w:val="24"/>
                <w:szCs w:val="24"/>
              </w:rPr>
              <w:t xml:space="preserve"> </w:t>
            </w:r>
            <w:proofErr w:type="spellStart"/>
            <w:r w:rsidRPr="00E15DFC">
              <w:rPr>
                <w:rFonts w:ascii="Arial" w:hAnsi="Arial" w:cs="Arial"/>
                <w:sz w:val="24"/>
                <w:szCs w:val="24"/>
              </w:rPr>
              <w:t>Bdioui</w:t>
            </w:r>
            <w:proofErr w:type="spellEnd"/>
            <w:r w:rsidRPr="00E15DFC">
              <w:rPr>
                <w:rFonts w:ascii="Arial" w:hAnsi="Arial" w:cs="Arial"/>
                <w:sz w:val="24"/>
                <w:szCs w:val="24"/>
              </w:rPr>
              <w:t xml:space="preserve"> (WIPO Academy Development Sector) and Ms. Joyce </w:t>
            </w:r>
            <w:proofErr w:type="spellStart"/>
            <w:r w:rsidRPr="00E15DFC">
              <w:rPr>
                <w:rFonts w:ascii="Arial" w:hAnsi="Arial" w:cs="Arial"/>
                <w:sz w:val="24"/>
                <w:szCs w:val="24"/>
              </w:rPr>
              <w:t>Banya</w:t>
            </w:r>
            <w:proofErr w:type="spellEnd"/>
            <w:r w:rsidRPr="00E15DFC">
              <w:rPr>
                <w:rFonts w:ascii="Arial" w:hAnsi="Arial" w:cs="Arial"/>
                <w:sz w:val="24"/>
                <w:szCs w:val="24"/>
              </w:rPr>
              <w:t xml:space="preserve"> (WIPO African Bureau) .The needs Assessment Mission took place from 30</w:t>
            </w:r>
            <w:r w:rsidRPr="00E15DFC">
              <w:rPr>
                <w:rFonts w:ascii="Arial" w:hAnsi="Arial" w:cs="Arial"/>
                <w:sz w:val="24"/>
                <w:szCs w:val="24"/>
                <w:vertAlign w:val="superscript"/>
              </w:rPr>
              <w:t>th</w:t>
            </w:r>
            <w:r w:rsidRPr="00E15DFC">
              <w:rPr>
                <w:rFonts w:ascii="Arial" w:hAnsi="Arial" w:cs="Arial"/>
                <w:sz w:val="24"/>
                <w:szCs w:val="24"/>
              </w:rPr>
              <w:t xml:space="preserve"> to 31</w:t>
            </w:r>
            <w:r w:rsidRPr="00E15DFC">
              <w:rPr>
                <w:rFonts w:ascii="Arial" w:hAnsi="Arial" w:cs="Arial"/>
                <w:sz w:val="24"/>
                <w:szCs w:val="24"/>
                <w:vertAlign w:val="superscript"/>
              </w:rPr>
              <w:t>st</w:t>
            </w:r>
            <w:r w:rsidRPr="00E15DFC">
              <w:rPr>
                <w:rFonts w:ascii="Arial" w:hAnsi="Arial" w:cs="Arial"/>
                <w:sz w:val="24"/>
                <w:szCs w:val="24"/>
              </w:rPr>
              <w:t xml:space="preserve"> May, 2017 and the WIPO team held beneficial meetings with representatives of agencies with mandates relevant to the project implementation such as: Nigerian Copyright Commission; National Judicial Institute; Federal High Court; National Office for Technology Acquisition and Promotion; and Trademarks, Patents and Designs Registry, Federal Ministry of Trade and Investment.  It would be recalled that Nigeria was recently selected as one of the four pilot countries from the least developed and developing countries to benefit from this novel WIPO Project as a result of the Commission’s remarkable enforcement and prosecutorial efforts in recent times.</w:t>
            </w:r>
          </w:p>
          <w:p w:rsidR="00162212" w:rsidRPr="00E15DFC" w:rsidRDefault="00162212" w:rsidP="00E15DFC">
            <w:pPr>
              <w:spacing w:line="276" w:lineRule="auto"/>
              <w:ind w:left="1080"/>
              <w:contextualSpacing/>
              <w:jc w:val="both"/>
              <w:rPr>
                <w:rFonts w:ascii="Arial" w:hAnsi="Arial" w:cs="Arial"/>
                <w:sz w:val="24"/>
                <w:szCs w:val="24"/>
              </w:rPr>
            </w:pPr>
          </w:p>
          <w:p w:rsidR="00162212" w:rsidRPr="00E15DFC" w:rsidRDefault="00162212" w:rsidP="00E15DFC">
            <w:pPr>
              <w:pStyle w:val="ListParagraph"/>
              <w:numPr>
                <w:ilvl w:val="0"/>
                <w:numId w:val="15"/>
              </w:numPr>
              <w:spacing w:line="276" w:lineRule="auto"/>
              <w:jc w:val="both"/>
              <w:rPr>
                <w:rFonts w:ascii="Arial" w:hAnsi="Arial" w:cs="Arial"/>
              </w:rPr>
            </w:pPr>
            <w:r w:rsidRPr="00E15DFC">
              <w:rPr>
                <w:rFonts w:ascii="Arial" w:hAnsi="Arial" w:cs="Arial"/>
              </w:rPr>
              <w:t>The Commission held a strategic meeting with representatives of private sector stakeholders’ association in the copyright-based industries; the Honourable Minister of Information, Culture &amp; Tourism; National Film and Video Censors Board; and National Commission for Museums and Monuments on 24</w:t>
            </w:r>
            <w:r w:rsidRPr="00E15DFC">
              <w:rPr>
                <w:rFonts w:ascii="Arial" w:hAnsi="Arial" w:cs="Arial"/>
                <w:vertAlign w:val="superscript"/>
              </w:rPr>
              <w:t>th</w:t>
            </w:r>
            <w:r w:rsidRPr="00E15DFC">
              <w:rPr>
                <w:rFonts w:ascii="Arial" w:hAnsi="Arial" w:cs="Arial"/>
              </w:rPr>
              <w:t xml:space="preserve"> July, 2017. The meeting was geared towards building a national collaboration to combat copyright piracy in Nigeria. The </w:t>
            </w:r>
            <w:r w:rsidRPr="00E15DFC">
              <w:rPr>
                <w:rFonts w:ascii="Arial" w:hAnsi="Arial" w:cs="Arial"/>
              </w:rPr>
              <w:lastRenderedPageBreak/>
              <w:t xml:space="preserve">participants at the meeting thereafter paid a courtesy visit on the Inspector-General of Police with a view to eliciting the buy-in of the police in the fight against copyright piracy. </w:t>
            </w:r>
          </w:p>
          <w:p w:rsidR="00C36DB2" w:rsidRPr="00E15DFC" w:rsidRDefault="00C36DB2" w:rsidP="00E15DFC">
            <w:pPr>
              <w:pStyle w:val="ListParagraph"/>
              <w:spacing w:line="276" w:lineRule="auto"/>
              <w:rPr>
                <w:rFonts w:ascii="Arial" w:hAnsi="Arial" w:cs="Arial"/>
              </w:rPr>
            </w:pPr>
          </w:p>
          <w:p w:rsidR="002A621E" w:rsidRPr="00E15DFC" w:rsidRDefault="00162212" w:rsidP="00E15DFC">
            <w:pPr>
              <w:pStyle w:val="ListParagraph"/>
              <w:numPr>
                <w:ilvl w:val="0"/>
                <w:numId w:val="15"/>
              </w:numPr>
              <w:spacing w:line="276" w:lineRule="auto"/>
              <w:jc w:val="both"/>
              <w:rPr>
                <w:rFonts w:ascii="Arial" w:hAnsi="Arial" w:cs="Arial"/>
              </w:rPr>
            </w:pPr>
            <w:r w:rsidRPr="00E15DFC">
              <w:rPr>
                <w:rFonts w:ascii="Arial" w:hAnsi="Arial" w:cs="Arial"/>
              </w:rPr>
              <w:t>The Commission had a strategic engagement with Aurelia Schultz, a senior official of the United States Copyright Office on 11</w:t>
            </w:r>
            <w:r w:rsidRPr="00E15DFC">
              <w:rPr>
                <w:rFonts w:ascii="Arial" w:hAnsi="Arial" w:cs="Arial"/>
                <w:vertAlign w:val="superscript"/>
              </w:rPr>
              <w:t>th</w:t>
            </w:r>
            <w:r w:rsidRPr="00E15DFC">
              <w:rPr>
                <w:rFonts w:ascii="Arial" w:hAnsi="Arial" w:cs="Arial"/>
              </w:rPr>
              <w:t xml:space="preserve"> July, 2017. The officer was at the Commission on a working visit to share experience on global best practices on the effective administration of copyright and related rights.</w:t>
            </w:r>
          </w:p>
          <w:p w:rsidR="00C36DB2" w:rsidRPr="00E15DFC" w:rsidRDefault="00C36DB2" w:rsidP="00E15DFC">
            <w:pPr>
              <w:pStyle w:val="ListParagraph"/>
              <w:spacing w:line="276" w:lineRule="auto"/>
              <w:rPr>
                <w:rFonts w:ascii="Arial" w:hAnsi="Arial" w:cs="Arial"/>
              </w:rPr>
            </w:pPr>
          </w:p>
          <w:p w:rsidR="00C36DB2" w:rsidRPr="00E15DFC" w:rsidRDefault="00C36DB2" w:rsidP="00E15DFC">
            <w:pPr>
              <w:spacing w:line="276" w:lineRule="auto"/>
              <w:jc w:val="both"/>
              <w:rPr>
                <w:rFonts w:ascii="Arial" w:hAnsi="Arial" w:cs="Arial"/>
                <w:sz w:val="24"/>
                <w:szCs w:val="24"/>
              </w:rPr>
            </w:pPr>
          </w:p>
        </w:tc>
      </w:tr>
      <w:tr w:rsidR="002A621E" w:rsidRPr="002A621E" w:rsidTr="009B51CF">
        <w:tc>
          <w:tcPr>
            <w:tcW w:w="709" w:type="dxa"/>
          </w:tcPr>
          <w:p w:rsidR="00E15DFC" w:rsidRDefault="00E15DFC" w:rsidP="002A621E">
            <w:pPr>
              <w:rPr>
                <w:rFonts w:eastAsia="Times New Roman" w:cstheme="minorHAnsi"/>
                <w:sz w:val="24"/>
                <w:szCs w:val="24"/>
              </w:rPr>
            </w:pPr>
          </w:p>
          <w:p w:rsidR="002A621E" w:rsidRPr="002A621E" w:rsidRDefault="002A621E" w:rsidP="002A621E">
            <w:pPr>
              <w:rPr>
                <w:rFonts w:eastAsia="Times New Roman" w:cstheme="minorHAnsi"/>
                <w:sz w:val="24"/>
                <w:szCs w:val="24"/>
              </w:rPr>
            </w:pPr>
            <w:r w:rsidRPr="002A621E">
              <w:rPr>
                <w:rFonts w:eastAsia="Times New Roman" w:cstheme="minorHAnsi"/>
                <w:sz w:val="24"/>
                <w:szCs w:val="24"/>
              </w:rPr>
              <w:t>8</w:t>
            </w:r>
            <w:r w:rsidR="00E15DFC">
              <w:rPr>
                <w:rFonts w:eastAsia="Times New Roman" w:cstheme="minorHAnsi"/>
                <w:sz w:val="24"/>
                <w:szCs w:val="24"/>
              </w:rPr>
              <w:t>.</w:t>
            </w:r>
          </w:p>
        </w:tc>
        <w:tc>
          <w:tcPr>
            <w:tcW w:w="2127" w:type="dxa"/>
          </w:tcPr>
          <w:p w:rsidR="00E15DFC" w:rsidRDefault="00E15DFC" w:rsidP="002A621E">
            <w:pPr>
              <w:rPr>
                <w:rFonts w:ascii="Arial" w:eastAsia="Times New Roman" w:hAnsi="Arial" w:cs="Arial"/>
                <w:b/>
                <w:sz w:val="24"/>
                <w:szCs w:val="24"/>
              </w:rPr>
            </w:pPr>
          </w:p>
          <w:p w:rsidR="002A621E" w:rsidRPr="002A621E" w:rsidRDefault="002A621E" w:rsidP="002A621E">
            <w:pPr>
              <w:rPr>
                <w:rFonts w:ascii="Arial" w:eastAsia="Times New Roman" w:hAnsi="Arial" w:cs="Arial"/>
                <w:b/>
                <w:sz w:val="24"/>
                <w:szCs w:val="24"/>
              </w:rPr>
            </w:pPr>
            <w:r w:rsidRPr="002A621E">
              <w:rPr>
                <w:rFonts w:ascii="Arial" w:eastAsia="Times New Roman" w:hAnsi="Arial" w:cs="Arial"/>
                <w:b/>
                <w:sz w:val="24"/>
                <w:szCs w:val="24"/>
              </w:rPr>
              <w:t>Expanding International Cooperation</w:t>
            </w:r>
          </w:p>
        </w:tc>
        <w:tc>
          <w:tcPr>
            <w:tcW w:w="7465" w:type="dxa"/>
          </w:tcPr>
          <w:p w:rsidR="00E15DFC" w:rsidRPr="00E15DFC" w:rsidRDefault="00E15DFC" w:rsidP="00E15DFC">
            <w:pPr>
              <w:pStyle w:val="ListParagraph"/>
              <w:spacing w:line="276" w:lineRule="auto"/>
              <w:jc w:val="both"/>
              <w:rPr>
                <w:rFonts w:ascii="Arial" w:hAnsi="Arial" w:cs="Arial"/>
              </w:rPr>
            </w:pPr>
          </w:p>
          <w:p w:rsidR="00F20D4C" w:rsidRPr="00E15DFC" w:rsidRDefault="00F20D4C" w:rsidP="00E15DFC">
            <w:pPr>
              <w:pStyle w:val="ListParagraph"/>
              <w:numPr>
                <w:ilvl w:val="0"/>
                <w:numId w:val="14"/>
              </w:numPr>
              <w:spacing w:line="276" w:lineRule="auto"/>
              <w:jc w:val="both"/>
              <w:rPr>
                <w:rFonts w:ascii="Arial" w:hAnsi="Arial" w:cs="Arial"/>
              </w:rPr>
            </w:pPr>
            <w:r w:rsidRPr="00E15DFC">
              <w:rPr>
                <w:rFonts w:ascii="Arial" w:hAnsi="Arial" w:cs="Arial"/>
              </w:rPr>
              <w:t>The Commission participated actively in the Nigeria – United States Bi-National Commission (BNC) meeting which was held in Abuja, Nigeria, in December, 2017.</w:t>
            </w:r>
          </w:p>
          <w:p w:rsidR="00F20D4C" w:rsidRPr="00E15DFC" w:rsidRDefault="00F20D4C" w:rsidP="00E15DFC">
            <w:pPr>
              <w:pStyle w:val="ListParagraph"/>
              <w:spacing w:line="276" w:lineRule="auto"/>
              <w:jc w:val="both"/>
              <w:rPr>
                <w:rFonts w:ascii="Arial" w:hAnsi="Arial" w:cs="Arial"/>
              </w:rPr>
            </w:pPr>
          </w:p>
          <w:p w:rsidR="00F20D4C" w:rsidRPr="00E15DFC" w:rsidRDefault="00F20D4C" w:rsidP="00E15DFC">
            <w:pPr>
              <w:numPr>
                <w:ilvl w:val="0"/>
                <w:numId w:val="14"/>
              </w:numPr>
              <w:spacing w:line="276" w:lineRule="auto"/>
              <w:contextualSpacing/>
              <w:jc w:val="both"/>
              <w:rPr>
                <w:rFonts w:ascii="Arial" w:hAnsi="Arial" w:cs="Arial"/>
                <w:sz w:val="24"/>
                <w:szCs w:val="24"/>
              </w:rPr>
            </w:pPr>
            <w:r w:rsidRPr="00E15DFC">
              <w:rPr>
                <w:rFonts w:ascii="Arial" w:hAnsi="Arial" w:cs="Arial"/>
                <w:sz w:val="24"/>
                <w:szCs w:val="24"/>
              </w:rPr>
              <w:t>The Commission actively engaged with the World Intellectual Property Organisation (WIPO), the Switzerland-based UN agency responsible for global administration and promotion of intellectual property, with a view to securing Nigeria’s interest in the ongoing norm setting and binding international instrument in the area of copyright and related rights. In addition, the Commission is collaborating with WIPO to train members of the Nigeria judiciary on intellectual property, which will soon commence.</w:t>
            </w:r>
          </w:p>
          <w:p w:rsidR="00F20D4C" w:rsidRPr="00E15DFC" w:rsidRDefault="00F20D4C" w:rsidP="00E15DFC">
            <w:pPr>
              <w:pStyle w:val="ListParagraph"/>
              <w:spacing w:line="276" w:lineRule="auto"/>
              <w:rPr>
                <w:rFonts w:ascii="Arial" w:hAnsi="Arial" w:cs="Arial"/>
              </w:rPr>
            </w:pPr>
          </w:p>
          <w:p w:rsidR="00F20D4C" w:rsidRPr="00E15DFC" w:rsidRDefault="00F20D4C" w:rsidP="00E15DFC">
            <w:pPr>
              <w:pStyle w:val="ListParagraph"/>
              <w:numPr>
                <w:ilvl w:val="0"/>
                <w:numId w:val="14"/>
              </w:numPr>
              <w:spacing w:line="276" w:lineRule="auto"/>
              <w:jc w:val="both"/>
              <w:rPr>
                <w:rFonts w:ascii="Arial" w:hAnsi="Arial" w:cs="Arial"/>
              </w:rPr>
            </w:pPr>
            <w:r w:rsidRPr="00E15DFC">
              <w:rPr>
                <w:rFonts w:ascii="Arial" w:hAnsi="Arial" w:cs="Arial"/>
              </w:rPr>
              <w:t>The Commission joined other members of the Inter-Ministerial/Inter-Agency Committee for the Actualization of the External Office of</w:t>
            </w:r>
            <w:r w:rsidRPr="00E15DFC">
              <w:rPr>
                <w:rFonts w:ascii="Arial" w:hAnsi="Arial" w:cs="Arial"/>
                <w:color w:val="FF0000"/>
              </w:rPr>
              <w:t xml:space="preserve"> </w:t>
            </w:r>
            <w:r w:rsidRPr="00E15DFC">
              <w:rPr>
                <w:rFonts w:ascii="Arial" w:hAnsi="Arial" w:cs="Arial"/>
              </w:rPr>
              <w:t xml:space="preserve">the World Intellectual Property Organisation (WIPO) in Nigeria to welcome a-two-man delegation from WIPO who were in Nigeria to assess the office accommodation offered by Nigeria for the establishment of the WIPO’s external office. The two-man-delegation (Mr. </w:t>
            </w:r>
            <w:proofErr w:type="spellStart"/>
            <w:r w:rsidRPr="00E15DFC">
              <w:rPr>
                <w:rFonts w:ascii="Arial" w:hAnsi="Arial" w:cs="Arial"/>
              </w:rPr>
              <w:t>Sacha</w:t>
            </w:r>
            <w:proofErr w:type="spellEnd"/>
            <w:r w:rsidRPr="00E15DFC">
              <w:rPr>
                <w:rFonts w:ascii="Arial" w:hAnsi="Arial" w:cs="Arial"/>
              </w:rPr>
              <w:t xml:space="preserve"> </w:t>
            </w:r>
            <w:proofErr w:type="spellStart"/>
            <w:r w:rsidRPr="00E15DFC">
              <w:rPr>
                <w:rFonts w:ascii="Arial" w:hAnsi="Arial" w:cs="Arial"/>
              </w:rPr>
              <w:t>Gacic</w:t>
            </w:r>
            <w:proofErr w:type="spellEnd"/>
            <w:r w:rsidRPr="00E15DFC">
              <w:rPr>
                <w:rFonts w:ascii="Arial" w:hAnsi="Arial" w:cs="Arial"/>
              </w:rPr>
              <w:t>; Head, Premises Management Service and Mr. Mark Gibb; Head, Safety and Security Coordination Service) both from the Administration and Management Sector of WIPO, held fruitful meetings with the representatives of the Inter-Ministerial/Inter-Agency Committee on 13</w:t>
            </w:r>
            <w:r w:rsidRPr="00E15DFC">
              <w:rPr>
                <w:rFonts w:ascii="Arial" w:hAnsi="Arial" w:cs="Arial"/>
                <w:vertAlign w:val="superscript"/>
              </w:rPr>
              <w:t>th</w:t>
            </w:r>
            <w:r w:rsidRPr="00E15DFC">
              <w:rPr>
                <w:rFonts w:ascii="Arial" w:hAnsi="Arial" w:cs="Arial"/>
              </w:rPr>
              <w:t xml:space="preserve"> and 15</w:t>
            </w:r>
            <w:r w:rsidRPr="00E15DFC">
              <w:rPr>
                <w:rFonts w:ascii="Arial" w:hAnsi="Arial" w:cs="Arial"/>
                <w:vertAlign w:val="superscript"/>
              </w:rPr>
              <w:t>th</w:t>
            </w:r>
            <w:r w:rsidRPr="00E15DFC">
              <w:rPr>
                <w:rFonts w:ascii="Arial" w:hAnsi="Arial" w:cs="Arial"/>
              </w:rPr>
              <w:t xml:space="preserve"> June, 2017 at the Nigerian Export Promotion Commission (NEPC). </w:t>
            </w:r>
            <w:r w:rsidRPr="00E15DFC">
              <w:rPr>
                <w:rFonts w:ascii="Arial" w:hAnsi="Arial" w:cs="Arial"/>
                <w:lang w:val="en-GB" w:eastAsia="en-GB"/>
              </w:rPr>
              <w:t>It will be recalled that the General Assembly of WIPO at its 56</w:t>
            </w:r>
            <w:r w:rsidR="009E4ED4" w:rsidRPr="00E15DFC">
              <w:rPr>
                <w:rFonts w:ascii="Arial" w:hAnsi="Arial" w:cs="Arial"/>
                <w:vertAlign w:val="superscript"/>
                <w:lang w:val="en-GB" w:eastAsia="en-GB"/>
              </w:rPr>
              <w:t>th</w:t>
            </w:r>
            <w:r w:rsidRPr="00E15DFC">
              <w:rPr>
                <w:rFonts w:ascii="Arial" w:hAnsi="Arial" w:cs="Arial"/>
                <w:lang w:val="en-GB" w:eastAsia="en-GB"/>
              </w:rPr>
              <w:t xml:space="preserve"> General </w:t>
            </w:r>
            <w:r w:rsidRPr="00E15DFC">
              <w:rPr>
                <w:rFonts w:ascii="Arial" w:hAnsi="Arial" w:cs="Arial"/>
                <w:lang w:val="en-GB" w:eastAsia="en-GB"/>
              </w:rPr>
              <w:lastRenderedPageBreak/>
              <w:t>Assemblies held in Geneva, Switzerland from 3</w:t>
            </w:r>
            <w:r w:rsidRPr="00E15DFC">
              <w:rPr>
                <w:rFonts w:ascii="Arial" w:hAnsi="Arial" w:cs="Arial"/>
                <w:vertAlign w:val="superscript"/>
                <w:lang w:val="en-GB" w:eastAsia="en-GB"/>
              </w:rPr>
              <w:t>rd</w:t>
            </w:r>
            <w:r w:rsidRPr="00E15DFC">
              <w:rPr>
                <w:rFonts w:ascii="Arial" w:hAnsi="Arial" w:cs="Arial"/>
                <w:lang w:val="en-GB" w:eastAsia="en-GB"/>
              </w:rPr>
              <w:t xml:space="preserve"> to 11</w:t>
            </w:r>
            <w:r w:rsidRPr="00E15DFC">
              <w:rPr>
                <w:rFonts w:ascii="Arial" w:hAnsi="Arial" w:cs="Arial"/>
                <w:vertAlign w:val="superscript"/>
                <w:lang w:val="en-GB" w:eastAsia="en-GB"/>
              </w:rPr>
              <w:t>th</w:t>
            </w:r>
            <w:r w:rsidRPr="00E15DFC">
              <w:rPr>
                <w:rFonts w:ascii="Arial" w:hAnsi="Arial" w:cs="Arial"/>
                <w:lang w:val="en-GB" w:eastAsia="en-GB"/>
              </w:rPr>
              <w:t xml:space="preserve"> October, 2016, approved the establishment of WIPO External Office in Nigeria. Essentially, the approval was sequel to the </w:t>
            </w:r>
            <w:r w:rsidRPr="00E15DFC">
              <w:rPr>
                <w:rFonts w:ascii="Arial" w:hAnsi="Arial" w:cs="Arial"/>
              </w:rPr>
              <w:t xml:space="preserve">robust enforcement and prosecutorial efforts of the Commission; active participation of Nigeria at the World Intellectual Property Organisation (WIPO); and rising profile of Nigeria’s creative industries. </w:t>
            </w:r>
            <w:r w:rsidRPr="00E15DFC">
              <w:rPr>
                <w:rFonts w:ascii="Arial" w:eastAsia="Calibri" w:hAnsi="Arial" w:cs="Arial"/>
                <w:shd w:val="clear" w:color="auto" w:fill="FAFAFA"/>
                <w:lang w:val="en-GB"/>
              </w:rPr>
              <w:t>WIPO’s network of External Offices forms an integral part of the Organization and is designed to bring WIPO’s services and cooperation closer to Member States, and intellectual property stakeholders</w:t>
            </w:r>
          </w:p>
          <w:p w:rsidR="00F20D4C" w:rsidRPr="00E15DFC" w:rsidRDefault="00F20D4C" w:rsidP="00E15DFC">
            <w:pPr>
              <w:pStyle w:val="ListParagraph"/>
              <w:spacing w:line="276" w:lineRule="auto"/>
              <w:jc w:val="both"/>
              <w:rPr>
                <w:rFonts w:ascii="Arial" w:hAnsi="Arial" w:cs="Arial"/>
              </w:rPr>
            </w:pPr>
          </w:p>
          <w:p w:rsidR="00F20D4C" w:rsidRPr="00E15DFC" w:rsidRDefault="00F20D4C" w:rsidP="00E15DFC">
            <w:pPr>
              <w:pStyle w:val="ListParagraph"/>
              <w:numPr>
                <w:ilvl w:val="0"/>
                <w:numId w:val="14"/>
              </w:numPr>
              <w:spacing w:line="276" w:lineRule="auto"/>
              <w:jc w:val="both"/>
              <w:rPr>
                <w:rFonts w:ascii="Arial" w:hAnsi="Arial" w:cs="Arial"/>
              </w:rPr>
            </w:pPr>
            <w:r w:rsidRPr="00E15DFC">
              <w:rPr>
                <w:rFonts w:ascii="Arial" w:hAnsi="Arial" w:cs="Arial"/>
              </w:rPr>
              <w:t>In a bid to expand its international cooperation and better position Nigeria to maximally benefit from international IP development opportunities derivable from membership of the World Intellectual Property Organisation, the Commission working in close collaboration with the Ministry of Foreign Affairs facilitated the settlement of over 22 years of Nigeria’s indebtedness to WIPO amounting to 506,802.82 USD.</w:t>
            </w:r>
          </w:p>
          <w:p w:rsidR="00F20D4C" w:rsidRPr="00E15DFC" w:rsidRDefault="00F20D4C" w:rsidP="00E15DFC">
            <w:pPr>
              <w:pStyle w:val="ListParagraph"/>
              <w:spacing w:line="276" w:lineRule="auto"/>
              <w:rPr>
                <w:rFonts w:ascii="Arial" w:hAnsi="Arial" w:cs="Arial"/>
              </w:rPr>
            </w:pPr>
          </w:p>
          <w:p w:rsidR="00F20D4C" w:rsidRPr="00E15DFC" w:rsidRDefault="00F20D4C" w:rsidP="00E15DFC">
            <w:pPr>
              <w:pStyle w:val="ListParagraph"/>
              <w:numPr>
                <w:ilvl w:val="0"/>
                <w:numId w:val="14"/>
              </w:numPr>
              <w:spacing w:line="276" w:lineRule="auto"/>
              <w:jc w:val="both"/>
              <w:rPr>
                <w:rFonts w:ascii="Arial" w:hAnsi="Arial" w:cs="Arial"/>
              </w:rPr>
            </w:pPr>
            <w:r w:rsidRPr="00E15DFC">
              <w:rPr>
                <w:rFonts w:ascii="Arial" w:hAnsi="Arial" w:cs="Arial"/>
              </w:rPr>
              <w:t>The Commission has continued to follow up on its collaborative proposals with various international organizations such as the World Bank (GEMS).</w:t>
            </w:r>
          </w:p>
          <w:p w:rsidR="00F20D4C" w:rsidRPr="00E15DFC" w:rsidRDefault="00F20D4C" w:rsidP="00E15DFC">
            <w:pPr>
              <w:spacing w:line="276" w:lineRule="auto"/>
              <w:jc w:val="both"/>
              <w:rPr>
                <w:rFonts w:ascii="Arial" w:hAnsi="Arial" w:cs="Arial"/>
                <w:sz w:val="24"/>
                <w:szCs w:val="24"/>
              </w:rPr>
            </w:pPr>
          </w:p>
          <w:p w:rsidR="00F20D4C" w:rsidRPr="00E15DFC" w:rsidRDefault="00F20D4C" w:rsidP="00E15DFC">
            <w:pPr>
              <w:pStyle w:val="ListParagraph"/>
              <w:numPr>
                <w:ilvl w:val="0"/>
                <w:numId w:val="14"/>
              </w:numPr>
              <w:spacing w:line="276" w:lineRule="auto"/>
              <w:jc w:val="both"/>
              <w:rPr>
                <w:rFonts w:ascii="Arial" w:hAnsi="Arial" w:cs="Arial"/>
              </w:rPr>
            </w:pPr>
            <w:r w:rsidRPr="00E15DFC">
              <w:rPr>
                <w:rFonts w:ascii="Arial" w:hAnsi="Arial" w:cs="Arial"/>
              </w:rPr>
              <w:t>The Commission participated in the 5</w:t>
            </w:r>
            <w:r w:rsidRPr="00E15DFC">
              <w:rPr>
                <w:rFonts w:ascii="Arial" w:hAnsi="Arial" w:cs="Arial"/>
                <w:vertAlign w:val="superscript"/>
              </w:rPr>
              <w:t>th</w:t>
            </w:r>
            <w:r w:rsidRPr="00E15DFC">
              <w:rPr>
                <w:rFonts w:ascii="Arial" w:hAnsi="Arial" w:cs="Arial"/>
              </w:rPr>
              <w:t xml:space="preserve"> World Trade Organization (WTO) Trade policy review meetings and also responded to inquiries from WTO members such as EU on domestication of some copyright treaties.</w:t>
            </w:r>
          </w:p>
          <w:p w:rsidR="002A621E" w:rsidRPr="00E15DFC" w:rsidRDefault="002A621E" w:rsidP="00E15DFC">
            <w:pPr>
              <w:spacing w:line="276" w:lineRule="auto"/>
              <w:ind w:left="720"/>
              <w:contextualSpacing/>
              <w:jc w:val="both"/>
              <w:rPr>
                <w:rFonts w:ascii="Arial" w:eastAsia="Times New Roman" w:hAnsi="Arial" w:cs="Arial"/>
                <w:sz w:val="24"/>
                <w:szCs w:val="24"/>
              </w:rPr>
            </w:pPr>
          </w:p>
        </w:tc>
      </w:tr>
      <w:tr w:rsidR="002A621E" w:rsidRPr="002A621E" w:rsidTr="009B51CF">
        <w:tc>
          <w:tcPr>
            <w:tcW w:w="709" w:type="dxa"/>
          </w:tcPr>
          <w:p w:rsidR="00E15DFC" w:rsidRDefault="00E15DFC" w:rsidP="002A621E">
            <w:pPr>
              <w:rPr>
                <w:rFonts w:eastAsia="Times New Roman" w:cstheme="minorHAnsi"/>
                <w:sz w:val="24"/>
                <w:szCs w:val="24"/>
              </w:rPr>
            </w:pPr>
          </w:p>
          <w:p w:rsidR="002A621E" w:rsidRPr="002A621E" w:rsidRDefault="002A621E" w:rsidP="002A621E">
            <w:pPr>
              <w:rPr>
                <w:rFonts w:eastAsia="Times New Roman" w:cstheme="minorHAnsi"/>
                <w:sz w:val="24"/>
                <w:szCs w:val="24"/>
              </w:rPr>
            </w:pPr>
            <w:r w:rsidRPr="002A621E">
              <w:rPr>
                <w:rFonts w:eastAsia="Times New Roman" w:cstheme="minorHAnsi"/>
                <w:sz w:val="24"/>
                <w:szCs w:val="24"/>
              </w:rPr>
              <w:t>9</w:t>
            </w:r>
            <w:r w:rsidR="00E15DFC">
              <w:rPr>
                <w:rFonts w:eastAsia="Times New Roman" w:cstheme="minorHAnsi"/>
                <w:sz w:val="24"/>
                <w:szCs w:val="24"/>
              </w:rPr>
              <w:t>.</w:t>
            </w:r>
          </w:p>
        </w:tc>
        <w:tc>
          <w:tcPr>
            <w:tcW w:w="2127" w:type="dxa"/>
          </w:tcPr>
          <w:p w:rsidR="00E15DFC" w:rsidRDefault="00E15DFC" w:rsidP="002A621E">
            <w:pPr>
              <w:rPr>
                <w:rFonts w:ascii="Arial" w:eastAsia="Times New Roman" w:hAnsi="Arial" w:cs="Arial"/>
                <w:b/>
                <w:sz w:val="24"/>
                <w:szCs w:val="24"/>
              </w:rPr>
            </w:pPr>
          </w:p>
          <w:p w:rsidR="002A621E" w:rsidRPr="002A621E" w:rsidRDefault="002A621E" w:rsidP="002A621E">
            <w:pPr>
              <w:rPr>
                <w:rFonts w:ascii="Arial" w:eastAsia="Times New Roman" w:hAnsi="Arial" w:cs="Arial"/>
                <w:b/>
                <w:sz w:val="24"/>
                <w:szCs w:val="24"/>
              </w:rPr>
            </w:pPr>
            <w:r w:rsidRPr="002A621E">
              <w:rPr>
                <w:rFonts w:ascii="Arial" w:eastAsia="Times New Roman" w:hAnsi="Arial" w:cs="Arial"/>
                <w:b/>
                <w:sz w:val="24"/>
                <w:szCs w:val="24"/>
              </w:rPr>
              <w:t>Enhancing the funding profile of the Commission</w:t>
            </w:r>
          </w:p>
        </w:tc>
        <w:tc>
          <w:tcPr>
            <w:tcW w:w="7465" w:type="dxa"/>
          </w:tcPr>
          <w:p w:rsidR="00E15DFC" w:rsidRPr="00E15DFC" w:rsidRDefault="00E15DFC" w:rsidP="00E15DFC">
            <w:pPr>
              <w:pStyle w:val="ListParagraph"/>
              <w:spacing w:line="276" w:lineRule="auto"/>
              <w:ind w:left="1080"/>
              <w:jc w:val="both"/>
              <w:rPr>
                <w:rFonts w:ascii="Arial" w:hAnsi="Arial" w:cs="Arial"/>
              </w:rPr>
            </w:pPr>
          </w:p>
          <w:p w:rsidR="003B2672" w:rsidRPr="00E15DFC" w:rsidRDefault="003B2672" w:rsidP="00E15DFC">
            <w:pPr>
              <w:pStyle w:val="ListParagraph"/>
              <w:numPr>
                <w:ilvl w:val="0"/>
                <w:numId w:val="17"/>
              </w:numPr>
              <w:spacing w:line="276" w:lineRule="auto"/>
              <w:jc w:val="both"/>
              <w:rPr>
                <w:rFonts w:ascii="Arial" w:hAnsi="Arial" w:cs="Arial"/>
              </w:rPr>
            </w:pPr>
            <w:r w:rsidRPr="00E15DFC">
              <w:rPr>
                <w:rFonts w:ascii="Arial" w:hAnsi="Arial" w:cs="Arial"/>
              </w:rPr>
              <w:t>Audit report on verification of revenue and expenditure prepared and submitted, as required, within the period under review.</w:t>
            </w:r>
          </w:p>
          <w:p w:rsidR="003B2672" w:rsidRPr="00E15DFC" w:rsidRDefault="003B2672" w:rsidP="00E15DFC">
            <w:pPr>
              <w:pStyle w:val="ListParagraph"/>
              <w:spacing w:line="276" w:lineRule="auto"/>
              <w:ind w:left="1080"/>
              <w:jc w:val="both"/>
              <w:rPr>
                <w:rFonts w:ascii="Arial" w:hAnsi="Arial" w:cs="Arial"/>
              </w:rPr>
            </w:pPr>
          </w:p>
          <w:p w:rsidR="003B2672" w:rsidRPr="00E15DFC" w:rsidRDefault="003B2672" w:rsidP="00E15DFC">
            <w:pPr>
              <w:pStyle w:val="ListParagraph"/>
              <w:numPr>
                <w:ilvl w:val="0"/>
                <w:numId w:val="17"/>
              </w:numPr>
              <w:spacing w:line="276" w:lineRule="auto"/>
              <w:jc w:val="both"/>
              <w:rPr>
                <w:rFonts w:ascii="Arial" w:hAnsi="Arial" w:cs="Arial"/>
              </w:rPr>
            </w:pPr>
            <w:r w:rsidRPr="00E15DFC">
              <w:rPr>
                <w:rFonts w:ascii="Arial" w:hAnsi="Arial" w:cs="Arial"/>
              </w:rPr>
              <w:t>The Commission has continued to maintain an up-to-date register of its assets and inventory.</w:t>
            </w:r>
          </w:p>
          <w:p w:rsidR="003B2672" w:rsidRPr="00E15DFC" w:rsidRDefault="003B2672" w:rsidP="00E15DFC">
            <w:pPr>
              <w:spacing w:line="276" w:lineRule="auto"/>
              <w:jc w:val="both"/>
              <w:rPr>
                <w:rFonts w:ascii="Arial" w:hAnsi="Arial" w:cs="Arial"/>
                <w:sz w:val="24"/>
                <w:szCs w:val="24"/>
              </w:rPr>
            </w:pPr>
          </w:p>
          <w:p w:rsidR="003B2672" w:rsidRPr="00E15DFC" w:rsidRDefault="003B2672" w:rsidP="00E15DFC">
            <w:pPr>
              <w:pStyle w:val="ListParagraph"/>
              <w:numPr>
                <w:ilvl w:val="0"/>
                <w:numId w:val="17"/>
              </w:numPr>
              <w:spacing w:line="276" w:lineRule="auto"/>
              <w:jc w:val="both"/>
              <w:rPr>
                <w:rFonts w:ascii="Arial" w:hAnsi="Arial" w:cs="Arial"/>
              </w:rPr>
            </w:pPr>
            <w:r w:rsidRPr="00E15DFC">
              <w:rPr>
                <w:rFonts w:ascii="Arial" w:hAnsi="Arial" w:cs="Arial"/>
              </w:rPr>
              <w:t>The Commission commenced documentation and Valuation of its fixed assets for registration in the on-going Assets Tracking and Management Project (ATM) of the Federal Government co-ordinated by the Federal Ministry of Finance.</w:t>
            </w:r>
          </w:p>
          <w:p w:rsidR="003B2672" w:rsidRPr="00E15DFC" w:rsidRDefault="003B2672" w:rsidP="00E15DFC">
            <w:pPr>
              <w:pStyle w:val="ListParagraph"/>
              <w:spacing w:line="276" w:lineRule="auto"/>
              <w:rPr>
                <w:rFonts w:ascii="Arial" w:hAnsi="Arial" w:cs="Arial"/>
              </w:rPr>
            </w:pPr>
          </w:p>
          <w:p w:rsidR="003B2672" w:rsidRPr="00E15DFC" w:rsidRDefault="003B2672" w:rsidP="00E15DFC">
            <w:pPr>
              <w:pStyle w:val="ListParagraph"/>
              <w:numPr>
                <w:ilvl w:val="0"/>
                <w:numId w:val="17"/>
              </w:numPr>
              <w:spacing w:line="276" w:lineRule="auto"/>
              <w:jc w:val="both"/>
              <w:rPr>
                <w:rFonts w:ascii="Arial" w:hAnsi="Arial" w:cs="Arial"/>
              </w:rPr>
            </w:pPr>
            <w:r w:rsidRPr="00E15DFC">
              <w:rPr>
                <w:rFonts w:ascii="Arial" w:hAnsi="Arial" w:cs="Arial"/>
              </w:rPr>
              <w:t xml:space="preserve">Submission of Promotion Arrears of staff members of the </w:t>
            </w:r>
            <w:r w:rsidRPr="00E15DFC">
              <w:rPr>
                <w:rFonts w:ascii="Arial" w:hAnsi="Arial" w:cs="Arial"/>
              </w:rPr>
              <w:lastRenderedPageBreak/>
              <w:t>Commission for the period 2013 – 2015 to the Office of the Accountant General of the Federation.</w:t>
            </w:r>
          </w:p>
          <w:p w:rsidR="003B2672" w:rsidRPr="00E15DFC" w:rsidRDefault="003B2672" w:rsidP="00E15DFC">
            <w:pPr>
              <w:spacing w:line="276" w:lineRule="auto"/>
              <w:jc w:val="both"/>
              <w:rPr>
                <w:rFonts w:ascii="Arial" w:hAnsi="Arial" w:cs="Arial"/>
                <w:sz w:val="24"/>
                <w:szCs w:val="24"/>
              </w:rPr>
            </w:pPr>
          </w:p>
          <w:p w:rsidR="003B2672" w:rsidRPr="00E15DFC" w:rsidRDefault="003B2672" w:rsidP="00E15DFC">
            <w:pPr>
              <w:pStyle w:val="ListParagraph"/>
              <w:numPr>
                <w:ilvl w:val="0"/>
                <w:numId w:val="17"/>
              </w:numPr>
              <w:spacing w:line="276" w:lineRule="auto"/>
              <w:jc w:val="both"/>
              <w:rPr>
                <w:rFonts w:ascii="Arial" w:hAnsi="Arial" w:cs="Arial"/>
              </w:rPr>
            </w:pPr>
            <w:r w:rsidRPr="00E15DFC">
              <w:rPr>
                <w:rFonts w:ascii="Arial" w:hAnsi="Arial" w:cs="Arial"/>
              </w:rPr>
              <w:t>The Commission complied with the Office of the Accountant General of the Federation’s 2017 1</w:t>
            </w:r>
            <w:r w:rsidRPr="00E15DFC">
              <w:rPr>
                <w:rFonts w:ascii="Arial" w:hAnsi="Arial" w:cs="Arial"/>
                <w:vertAlign w:val="superscript"/>
              </w:rPr>
              <w:t>st</w:t>
            </w:r>
            <w:r w:rsidRPr="00E15DFC">
              <w:rPr>
                <w:rFonts w:ascii="Arial" w:hAnsi="Arial" w:cs="Arial"/>
              </w:rPr>
              <w:t xml:space="preserve"> quarter Revenue Monitoring Exercise.</w:t>
            </w:r>
          </w:p>
          <w:p w:rsidR="003B2672" w:rsidRPr="00E15DFC" w:rsidRDefault="003B2672" w:rsidP="00E15DFC">
            <w:pPr>
              <w:spacing w:line="276" w:lineRule="auto"/>
              <w:jc w:val="both"/>
              <w:rPr>
                <w:rFonts w:ascii="Arial" w:hAnsi="Arial" w:cs="Arial"/>
                <w:sz w:val="24"/>
                <w:szCs w:val="24"/>
              </w:rPr>
            </w:pPr>
          </w:p>
          <w:p w:rsidR="003B2672" w:rsidRPr="00E15DFC" w:rsidRDefault="003B2672" w:rsidP="00E15DFC">
            <w:pPr>
              <w:spacing w:line="276" w:lineRule="auto"/>
              <w:jc w:val="both"/>
              <w:rPr>
                <w:rFonts w:ascii="Arial" w:hAnsi="Arial" w:cs="Arial"/>
                <w:sz w:val="24"/>
                <w:szCs w:val="24"/>
              </w:rPr>
            </w:pPr>
          </w:p>
          <w:p w:rsidR="003B2672" w:rsidRPr="00E15DFC" w:rsidRDefault="003B2672" w:rsidP="00E15DFC">
            <w:pPr>
              <w:pStyle w:val="ListParagraph"/>
              <w:numPr>
                <w:ilvl w:val="0"/>
                <w:numId w:val="17"/>
              </w:numPr>
              <w:spacing w:line="276" w:lineRule="auto"/>
              <w:jc w:val="both"/>
              <w:rPr>
                <w:rFonts w:ascii="Arial" w:hAnsi="Arial" w:cs="Arial"/>
              </w:rPr>
            </w:pPr>
            <w:r w:rsidRPr="00E15DFC">
              <w:rPr>
                <w:rFonts w:ascii="Arial" w:hAnsi="Arial" w:cs="Arial"/>
              </w:rPr>
              <w:t>The Commission ensured absolute compliance with the Office of the Secretary to the Government of the Federation on the requirements of the Fiscal Responsibility Act, 2007.</w:t>
            </w:r>
          </w:p>
          <w:p w:rsidR="003B2672" w:rsidRPr="00E15DFC" w:rsidRDefault="003B2672" w:rsidP="00E15DFC">
            <w:pPr>
              <w:pStyle w:val="ListParagraph"/>
              <w:spacing w:line="276" w:lineRule="auto"/>
              <w:rPr>
                <w:rFonts w:ascii="Arial" w:hAnsi="Arial" w:cs="Arial"/>
              </w:rPr>
            </w:pPr>
          </w:p>
          <w:p w:rsidR="002A621E" w:rsidRPr="00E15DFC" w:rsidRDefault="002A621E" w:rsidP="00E15DFC">
            <w:pPr>
              <w:spacing w:line="276" w:lineRule="auto"/>
              <w:ind w:left="720"/>
              <w:contextualSpacing/>
              <w:jc w:val="both"/>
              <w:rPr>
                <w:rFonts w:ascii="Arial" w:eastAsia="Times New Roman" w:hAnsi="Arial" w:cs="Arial"/>
                <w:sz w:val="24"/>
                <w:szCs w:val="24"/>
              </w:rPr>
            </w:pPr>
          </w:p>
        </w:tc>
      </w:tr>
    </w:tbl>
    <w:p w:rsidR="002A621E" w:rsidRPr="002A621E" w:rsidRDefault="002A621E" w:rsidP="002A621E">
      <w:pPr>
        <w:spacing w:after="0" w:line="240" w:lineRule="auto"/>
        <w:jc w:val="both"/>
        <w:rPr>
          <w:rFonts w:eastAsia="Times New Roman" w:cstheme="minorHAnsi"/>
          <w:sz w:val="24"/>
          <w:szCs w:val="24"/>
          <w:lang w:val="en-US"/>
        </w:rPr>
      </w:pPr>
    </w:p>
    <w:p w:rsidR="002A621E" w:rsidRPr="002A621E" w:rsidRDefault="002A621E" w:rsidP="002A621E">
      <w:pPr>
        <w:spacing w:after="0" w:line="240" w:lineRule="auto"/>
        <w:jc w:val="both"/>
        <w:rPr>
          <w:rFonts w:eastAsia="Times New Roman" w:cstheme="minorHAnsi"/>
          <w:bCs/>
          <w:sz w:val="24"/>
          <w:szCs w:val="24"/>
          <w:lang w:val="en-US"/>
        </w:rPr>
      </w:pPr>
    </w:p>
    <w:p w:rsidR="002A621E" w:rsidRPr="002A621E" w:rsidRDefault="002A621E" w:rsidP="002A621E">
      <w:pPr>
        <w:spacing w:after="0" w:line="360" w:lineRule="auto"/>
        <w:jc w:val="both"/>
        <w:rPr>
          <w:rFonts w:ascii="Arial" w:eastAsia="Times New Roman" w:hAnsi="Arial" w:cs="Arial"/>
          <w:b/>
          <w:sz w:val="24"/>
          <w:szCs w:val="24"/>
          <w:u w:val="single"/>
          <w:lang w:val="en-US"/>
        </w:rPr>
      </w:pPr>
      <w:r w:rsidRPr="002A621E">
        <w:rPr>
          <w:rFonts w:eastAsia="Times New Roman" w:cstheme="minorHAnsi"/>
          <w:b/>
          <w:sz w:val="24"/>
          <w:szCs w:val="24"/>
          <w:lang w:val="en-US"/>
        </w:rPr>
        <w:t>4.</w:t>
      </w:r>
      <w:r w:rsidRPr="002A621E">
        <w:rPr>
          <w:rFonts w:eastAsia="Times New Roman" w:cstheme="minorHAnsi"/>
          <w:b/>
          <w:sz w:val="24"/>
          <w:szCs w:val="24"/>
          <w:lang w:val="en-US"/>
        </w:rPr>
        <w:tab/>
      </w:r>
      <w:r w:rsidRPr="002A621E">
        <w:rPr>
          <w:rFonts w:ascii="Arial" w:eastAsia="Times New Roman" w:hAnsi="Arial" w:cs="Arial"/>
          <w:b/>
          <w:sz w:val="24"/>
          <w:szCs w:val="24"/>
          <w:u w:val="single"/>
          <w:lang w:val="en-US"/>
        </w:rPr>
        <w:t>CHALLENGES</w:t>
      </w:r>
    </w:p>
    <w:p w:rsidR="002A621E" w:rsidRPr="002A621E" w:rsidRDefault="002A621E" w:rsidP="002A621E">
      <w:pPr>
        <w:spacing w:after="0" w:line="360" w:lineRule="auto"/>
        <w:jc w:val="both"/>
        <w:rPr>
          <w:rFonts w:ascii="Arial" w:eastAsia="Times New Roman" w:hAnsi="Arial" w:cs="Arial"/>
          <w:b/>
          <w:sz w:val="24"/>
          <w:szCs w:val="24"/>
          <w:u w:val="single"/>
          <w:lang w:val="en-US"/>
        </w:rPr>
      </w:pPr>
    </w:p>
    <w:p w:rsidR="002A621E" w:rsidRPr="002A621E" w:rsidRDefault="002A621E" w:rsidP="002A621E">
      <w:pPr>
        <w:spacing w:after="0" w:line="360" w:lineRule="auto"/>
        <w:jc w:val="both"/>
        <w:rPr>
          <w:rFonts w:ascii="Arial" w:eastAsia="Times New Roman" w:hAnsi="Arial" w:cs="Arial"/>
          <w:sz w:val="24"/>
          <w:szCs w:val="24"/>
          <w:lang w:val="en-US"/>
        </w:rPr>
      </w:pPr>
      <w:r w:rsidRPr="002A621E">
        <w:rPr>
          <w:rFonts w:ascii="Arial" w:eastAsia="Times New Roman" w:hAnsi="Arial" w:cs="Arial"/>
          <w:sz w:val="24"/>
          <w:szCs w:val="24"/>
          <w:lang w:val="en-US"/>
        </w:rPr>
        <w:t>The challenges of the Nigerian Copyright Commission are as follows:</w:t>
      </w:r>
    </w:p>
    <w:p w:rsidR="002A621E" w:rsidRPr="002A621E" w:rsidRDefault="002A621E" w:rsidP="002A621E">
      <w:pPr>
        <w:spacing w:after="0" w:line="360" w:lineRule="auto"/>
        <w:jc w:val="both"/>
        <w:rPr>
          <w:rFonts w:ascii="Arial" w:eastAsia="Times New Roman" w:hAnsi="Arial" w:cs="Arial"/>
          <w:sz w:val="24"/>
          <w:szCs w:val="24"/>
          <w:lang w:val="en-US"/>
        </w:rPr>
      </w:pPr>
    </w:p>
    <w:p w:rsidR="00F54924" w:rsidRPr="00695D19" w:rsidRDefault="00F54924" w:rsidP="00F54924">
      <w:pPr>
        <w:ind w:firstLine="720"/>
        <w:jc w:val="both"/>
        <w:rPr>
          <w:rFonts w:ascii="Arial" w:hAnsi="Arial" w:cs="Arial"/>
          <w:b/>
          <w:sz w:val="24"/>
          <w:szCs w:val="24"/>
        </w:rPr>
      </w:pPr>
      <w:r w:rsidRPr="00695D19">
        <w:rPr>
          <w:rFonts w:ascii="Arial" w:hAnsi="Arial" w:cs="Arial"/>
          <w:b/>
          <w:sz w:val="24"/>
          <w:szCs w:val="24"/>
        </w:rPr>
        <w:t>Economic</w:t>
      </w:r>
    </w:p>
    <w:p w:rsidR="00F54924" w:rsidRPr="00695D19" w:rsidRDefault="00F54924" w:rsidP="00F54924">
      <w:pPr>
        <w:ind w:left="720" w:hanging="720"/>
        <w:jc w:val="both"/>
        <w:rPr>
          <w:rFonts w:ascii="Arial" w:hAnsi="Arial" w:cs="Arial"/>
          <w:sz w:val="24"/>
          <w:szCs w:val="24"/>
        </w:rPr>
      </w:pPr>
      <w:r w:rsidRPr="00695D19">
        <w:rPr>
          <w:rFonts w:ascii="Arial" w:hAnsi="Arial" w:cs="Arial"/>
          <w:sz w:val="24"/>
          <w:szCs w:val="24"/>
        </w:rPr>
        <w:t>•</w:t>
      </w:r>
      <w:r w:rsidRPr="00695D19">
        <w:rPr>
          <w:rFonts w:ascii="Arial" w:hAnsi="Arial" w:cs="Arial"/>
          <w:sz w:val="24"/>
          <w:szCs w:val="24"/>
        </w:rPr>
        <w:tab/>
        <w:t>Mainstreaming IP, including copyright into economic development agenda of government</w:t>
      </w:r>
    </w:p>
    <w:p w:rsidR="00F54924" w:rsidRPr="00695D19" w:rsidRDefault="00F54924" w:rsidP="00F54924">
      <w:pPr>
        <w:jc w:val="both"/>
        <w:rPr>
          <w:rFonts w:ascii="Arial" w:hAnsi="Arial" w:cs="Arial"/>
          <w:sz w:val="24"/>
          <w:szCs w:val="24"/>
        </w:rPr>
      </w:pPr>
    </w:p>
    <w:p w:rsidR="00F54924" w:rsidRPr="00695D19" w:rsidRDefault="00F54924" w:rsidP="00F54924">
      <w:pPr>
        <w:ind w:firstLine="720"/>
        <w:jc w:val="both"/>
        <w:rPr>
          <w:rFonts w:ascii="Arial" w:hAnsi="Arial" w:cs="Arial"/>
          <w:b/>
          <w:sz w:val="24"/>
          <w:szCs w:val="24"/>
        </w:rPr>
      </w:pPr>
      <w:r w:rsidRPr="00695D19">
        <w:rPr>
          <w:rFonts w:ascii="Arial" w:hAnsi="Arial" w:cs="Arial"/>
          <w:b/>
          <w:sz w:val="24"/>
          <w:szCs w:val="24"/>
        </w:rPr>
        <w:t>Fiscal</w:t>
      </w:r>
    </w:p>
    <w:p w:rsidR="00F54924" w:rsidRPr="00695D19" w:rsidRDefault="00F54924" w:rsidP="00F54924">
      <w:pPr>
        <w:jc w:val="both"/>
        <w:rPr>
          <w:rFonts w:ascii="Arial" w:hAnsi="Arial" w:cs="Arial"/>
          <w:sz w:val="24"/>
          <w:szCs w:val="24"/>
        </w:rPr>
      </w:pPr>
      <w:r w:rsidRPr="00695D19">
        <w:rPr>
          <w:rFonts w:ascii="Arial" w:hAnsi="Arial" w:cs="Arial"/>
          <w:sz w:val="24"/>
          <w:szCs w:val="24"/>
        </w:rPr>
        <w:t>•</w:t>
      </w:r>
      <w:r w:rsidRPr="00695D19">
        <w:rPr>
          <w:rFonts w:ascii="Arial" w:hAnsi="Arial" w:cs="Arial"/>
          <w:sz w:val="24"/>
          <w:szCs w:val="24"/>
        </w:rPr>
        <w:tab/>
        <w:t xml:space="preserve">Low level of funding (inadequate yearly appropriations) </w:t>
      </w:r>
    </w:p>
    <w:p w:rsidR="00F54924" w:rsidRPr="00695D19" w:rsidRDefault="00F54924" w:rsidP="00F54924">
      <w:pPr>
        <w:ind w:left="720" w:hanging="720"/>
        <w:jc w:val="both"/>
        <w:rPr>
          <w:rFonts w:ascii="Arial" w:hAnsi="Arial" w:cs="Arial"/>
          <w:sz w:val="24"/>
          <w:szCs w:val="24"/>
        </w:rPr>
      </w:pPr>
    </w:p>
    <w:p w:rsidR="00F54924" w:rsidRPr="00695D19" w:rsidRDefault="00F54924" w:rsidP="00F54924">
      <w:pPr>
        <w:ind w:firstLine="720"/>
        <w:jc w:val="both"/>
        <w:rPr>
          <w:rFonts w:ascii="Arial" w:hAnsi="Arial" w:cs="Arial"/>
          <w:b/>
          <w:sz w:val="24"/>
          <w:szCs w:val="24"/>
        </w:rPr>
      </w:pPr>
      <w:r w:rsidRPr="00695D19">
        <w:rPr>
          <w:rFonts w:ascii="Arial" w:hAnsi="Arial" w:cs="Arial"/>
          <w:b/>
          <w:sz w:val="24"/>
          <w:szCs w:val="24"/>
        </w:rPr>
        <w:t>Infrastructure</w:t>
      </w:r>
    </w:p>
    <w:p w:rsidR="00F54924" w:rsidRPr="00695D19" w:rsidRDefault="00F54924" w:rsidP="00F54924">
      <w:pPr>
        <w:ind w:left="720" w:hanging="720"/>
        <w:jc w:val="both"/>
        <w:rPr>
          <w:rFonts w:ascii="Arial" w:hAnsi="Arial" w:cs="Arial"/>
          <w:sz w:val="24"/>
          <w:szCs w:val="24"/>
        </w:rPr>
      </w:pPr>
      <w:r w:rsidRPr="00695D19">
        <w:rPr>
          <w:rFonts w:ascii="Arial" w:hAnsi="Arial" w:cs="Arial"/>
          <w:sz w:val="24"/>
          <w:szCs w:val="24"/>
        </w:rPr>
        <w:t>•</w:t>
      </w:r>
      <w:r w:rsidRPr="00695D19">
        <w:rPr>
          <w:rFonts w:ascii="Arial" w:hAnsi="Arial" w:cs="Arial"/>
          <w:sz w:val="24"/>
          <w:szCs w:val="24"/>
        </w:rPr>
        <w:tab/>
        <w:t xml:space="preserve">Inadequate office space at the Federal Secretariat Complex to accommodate staff members </w:t>
      </w:r>
    </w:p>
    <w:p w:rsidR="00F54924" w:rsidRPr="00695D19" w:rsidRDefault="00F54924" w:rsidP="00F54924">
      <w:pPr>
        <w:jc w:val="both"/>
        <w:rPr>
          <w:rFonts w:ascii="Arial" w:hAnsi="Arial" w:cs="Arial"/>
          <w:sz w:val="24"/>
          <w:szCs w:val="24"/>
        </w:rPr>
      </w:pPr>
    </w:p>
    <w:p w:rsidR="00F54924" w:rsidRPr="00695D19" w:rsidRDefault="00F54924" w:rsidP="00F54924">
      <w:pPr>
        <w:ind w:firstLine="720"/>
        <w:jc w:val="both"/>
        <w:rPr>
          <w:rFonts w:ascii="Arial" w:hAnsi="Arial" w:cs="Arial"/>
          <w:b/>
          <w:sz w:val="24"/>
          <w:szCs w:val="24"/>
        </w:rPr>
      </w:pPr>
      <w:r w:rsidRPr="00695D19">
        <w:rPr>
          <w:rFonts w:ascii="Arial" w:hAnsi="Arial" w:cs="Arial"/>
          <w:b/>
          <w:sz w:val="24"/>
          <w:szCs w:val="24"/>
        </w:rPr>
        <w:t>Enforcement</w:t>
      </w:r>
    </w:p>
    <w:p w:rsidR="00F54924" w:rsidRPr="00695D19" w:rsidRDefault="00F54924" w:rsidP="00F54924">
      <w:pPr>
        <w:ind w:left="720" w:hanging="720"/>
        <w:jc w:val="both"/>
        <w:rPr>
          <w:rFonts w:ascii="Arial" w:hAnsi="Arial" w:cs="Arial"/>
          <w:sz w:val="24"/>
          <w:szCs w:val="24"/>
        </w:rPr>
      </w:pPr>
      <w:r w:rsidRPr="00695D19">
        <w:rPr>
          <w:rFonts w:ascii="Arial" w:hAnsi="Arial" w:cs="Arial"/>
          <w:sz w:val="24"/>
          <w:szCs w:val="24"/>
        </w:rPr>
        <w:t>•</w:t>
      </w:r>
      <w:r w:rsidRPr="00695D19">
        <w:rPr>
          <w:rFonts w:ascii="Arial" w:hAnsi="Arial" w:cs="Arial"/>
          <w:sz w:val="24"/>
          <w:szCs w:val="24"/>
        </w:rPr>
        <w:tab/>
        <w:t>Development of effective regional, inter-regional and international collaboration with relevant agencies/organizations to effectively check the incidence of piracy across national boundaries.</w:t>
      </w:r>
    </w:p>
    <w:p w:rsidR="00F54924" w:rsidRPr="00695D19" w:rsidRDefault="00F54924" w:rsidP="00F54924">
      <w:pPr>
        <w:pStyle w:val="ListParagraph"/>
        <w:numPr>
          <w:ilvl w:val="0"/>
          <w:numId w:val="10"/>
        </w:numPr>
        <w:ind w:left="0" w:firstLine="0"/>
        <w:jc w:val="both"/>
        <w:rPr>
          <w:rFonts w:ascii="Arial" w:hAnsi="Arial" w:cs="Arial"/>
        </w:rPr>
      </w:pPr>
      <w:r w:rsidRPr="00695D19">
        <w:rPr>
          <w:rFonts w:ascii="Arial" w:hAnsi="Arial" w:cs="Arial"/>
        </w:rPr>
        <w:lastRenderedPageBreak/>
        <w:t xml:space="preserve">Increasing cost of enforcement operations </w:t>
      </w:r>
    </w:p>
    <w:p w:rsidR="00F54924" w:rsidRPr="00695D19" w:rsidRDefault="00F54924" w:rsidP="00F54924">
      <w:pPr>
        <w:ind w:left="720" w:hanging="720"/>
        <w:jc w:val="both"/>
        <w:rPr>
          <w:rFonts w:ascii="Arial" w:hAnsi="Arial" w:cs="Arial"/>
          <w:sz w:val="24"/>
          <w:szCs w:val="24"/>
        </w:rPr>
      </w:pPr>
    </w:p>
    <w:p w:rsidR="00F54924" w:rsidRPr="00695D19" w:rsidRDefault="00F54924" w:rsidP="00F54924">
      <w:pPr>
        <w:ind w:firstLine="720"/>
        <w:jc w:val="both"/>
        <w:rPr>
          <w:rFonts w:ascii="Arial" w:hAnsi="Arial" w:cs="Arial"/>
          <w:b/>
          <w:sz w:val="24"/>
          <w:szCs w:val="24"/>
        </w:rPr>
      </w:pPr>
      <w:r w:rsidRPr="00695D19">
        <w:rPr>
          <w:rFonts w:ascii="Arial" w:hAnsi="Arial" w:cs="Arial"/>
          <w:b/>
          <w:sz w:val="24"/>
          <w:szCs w:val="24"/>
        </w:rPr>
        <w:t>Prosecution</w:t>
      </w:r>
    </w:p>
    <w:p w:rsidR="00F54924" w:rsidRPr="00695D19" w:rsidRDefault="00F54924" w:rsidP="00F54924">
      <w:pPr>
        <w:jc w:val="both"/>
        <w:rPr>
          <w:rFonts w:ascii="Arial" w:hAnsi="Arial" w:cs="Arial"/>
          <w:sz w:val="24"/>
          <w:szCs w:val="24"/>
        </w:rPr>
      </w:pPr>
      <w:r w:rsidRPr="00695D19">
        <w:rPr>
          <w:rFonts w:ascii="Arial" w:hAnsi="Arial" w:cs="Arial"/>
          <w:sz w:val="24"/>
          <w:szCs w:val="24"/>
        </w:rPr>
        <w:t>•</w:t>
      </w:r>
      <w:r w:rsidRPr="00695D19">
        <w:rPr>
          <w:rFonts w:ascii="Arial" w:hAnsi="Arial" w:cs="Arial"/>
          <w:sz w:val="24"/>
          <w:szCs w:val="24"/>
        </w:rPr>
        <w:tab/>
        <w:t xml:space="preserve">Non co-operation of complainants </w:t>
      </w:r>
    </w:p>
    <w:p w:rsidR="00F54924" w:rsidRPr="00695D19" w:rsidRDefault="00F54924" w:rsidP="00F54924">
      <w:pPr>
        <w:jc w:val="both"/>
        <w:rPr>
          <w:rFonts w:ascii="Arial" w:hAnsi="Arial" w:cs="Arial"/>
          <w:sz w:val="24"/>
          <w:szCs w:val="24"/>
        </w:rPr>
      </w:pPr>
      <w:r w:rsidRPr="00695D19">
        <w:rPr>
          <w:rFonts w:ascii="Arial" w:hAnsi="Arial" w:cs="Arial"/>
          <w:sz w:val="24"/>
          <w:szCs w:val="24"/>
        </w:rPr>
        <w:t>•</w:t>
      </w:r>
      <w:r w:rsidRPr="00695D19">
        <w:rPr>
          <w:rFonts w:ascii="Arial" w:hAnsi="Arial" w:cs="Arial"/>
          <w:sz w:val="24"/>
          <w:szCs w:val="24"/>
        </w:rPr>
        <w:tab/>
        <w:t>Rising cost of prosecution</w:t>
      </w:r>
    </w:p>
    <w:p w:rsidR="00F54924" w:rsidRPr="00695D19" w:rsidRDefault="00F54924" w:rsidP="00F54924">
      <w:pPr>
        <w:jc w:val="both"/>
        <w:rPr>
          <w:rFonts w:ascii="Arial" w:hAnsi="Arial" w:cs="Arial"/>
          <w:sz w:val="24"/>
          <w:szCs w:val="24"/>
        </w:rPr>
      </w:pPr>
    </w:p>
    <w:p w:rsidR="00F54924" w:rsidRPr="00695D19" w:rsidRDefault="00F54924" w:rsidP="00F54924">
      <w:pPr>
        <w:jc w:val="both"/>
        <w:rPr>
          <w:rFonts w:ascii="Arial" w:hAnsi="Arial" w:cs="Arial"/>
          <w:sz w:val="24"/>
          <w:szCs w:val="24"/>
        </w:rPr>
      </w:pPr>
    </w:p>
    <w:p w:rsidR="00F54924" w:rsidRPr="00695D19" w:rsidRDefault="00F54924" w:rsidP="00F54924">
      <w:pPr>
        <w:jc w:val="both"/>
        <w:rPr>
          <w:rFonts w:ascii="Arial" w:hAnsi="Arial" w:cs="Arial"/>
          <w:b/>
          <w:sz w:val="24"/>
          <w:szCs w:val="24"/>
        </w:rPr>
      </w:pPr>
      <w:r w:rsidRPr="00695D19">
        <w:rPr>
          <w:rFonts w:ascii="Arial" w:hAnsi="Arial" w:cs="Arial"/>
          <w:b/>
          <w:sz w:val="24"/>
          <w:szCs w:val="24"/>
        </w:rPr>
        <w:t>5.</w:t>
      </w:r>
      <w:r w:rsidRPr="00695D19">
        <w:rPr>
          <w:rFonts w:ascii="Arial" w:hAnsi="Arial" w:cs="Arial"/>
          <w:b/>
          <w:sz w:val="24"/>
          <w:szCs w:val="24"/>
        </w:rPr>
        <w:tab/>
        <w:t>CONCLUSION</w:t>
      </w:r>
    </w:p>
    <w:p w:rsidR="00F54924" w:rsidRPr="00695D19" w:rsidRDefault="00F54924" w:rsidP="00F54924">
      <w:pPr>
        <w:jc w:val="both"/>
        <w:rPr>
          <w:rFonts w:ascii="Arial" w:hAnsi="Arial" w:cs="Arial"/>
          <w:sz w:val="24"/>
          <w:szCs w:val="24"/>
        </w:rPr>
      </w:pPr>
      <w:r w:rsidRPr="00695D19">
        <w:rPr>
          <w:rFonts w:ascii="Arial" w:hAnsi="Arial" w:cs="Arial"/>
          <w:sz w:val="24"/>
          <w:szCs w:val="24"/>
        </w:rPr>
        <w:t xml:space="preserve">The dominant source of sustainable wealth in the current global knowledge economy for nations, hinges on the quantum of intangible property such as copyright, owned by its citizens. Nigeria has a vibrant and diverse creative talents and the Commission is determined to do everything possible within its power to ensure that the copyright system in Nigeria is positioned to significantly provide good returns on investments and contribute substantially to the growth of our economy. </w:t>
      </w:r>
    </w:p>
    <w:p w:rsidR="002A621E" w:rsidRPr="002A621E" w:rsidRDefault="002A621E" w:rsidP="002A621E">
      <w:pPr>
        <w:spacing w:after="0" w:line="360" w:lineRule="auto"/>
        <w:jc w:val="both"/>
        <w:rPr>
          <w:rFonts w:ascii="Arial" w:eastAsia="Times New Roman" w:hAnsi="Arial" w:cs="Arial"/>
          <w:sz w:val="24"/>
          <w:szCs w:val="24"/>
          <w:lang w:val="en-US"/>
        </w:rPr>
      </w:pPr>
    </w:p>
    <w:p w:rsidR="002A621E" w:rsidRPr="002A621E" w:rsidRDefault="002A621E" w:rsidP="002A621E">
      <w:pPr>
        <w:spacing w:after="0" w:line="360" w:lineRule="auto"/>
        <w:jc w:val="both"/>
        <w:rPr>
          <w:rFonts w:ascii="Arial" w:eastAsia="Times New Roman" w:hAnsi="Arial" w:cs="Arial"/>
          <w:sz w:val="24"/>
          <w:szCs w:val="24"/>
          <w:lang w:val="en-US"/>
        </w:rPr>
      </w:pPr>
    </w:p>
    <w:p w:rsidR="002A621E" w:rsidRPr="002A621E" w:rsidRDefault="002A621E" w:rsidP="002A621E">
      <w:pPr>
        <w:spacing w:after="0" w:line="360" w:lineRule="auto"/>
        <w:jc w:val="both"/>
        <w:rPr>
          <w:rFonts w:ascii="Arial" w:eastAsia="Times New Roman" w:hAnsi="Arial" w:cs="Arial"/>
          <w:sz w:val="24"/>
          <w:szCs w:val="24"/>
          <w:lang w:val="en-US"/>
        </w:rPr>
      </w:pPr>
    </w:p>
    <w:p w:rsidR="002A621E" w:rsidRPr="002A621E" w:rsidRDefault="002A621E" w:rsidP="002A621E">
      <w:pPr>
        <w:spacing w:after="0" w:line="360" w:lineRule="auto"/>
        <w:jc w:val="center"/>
        <w:rPr>
          <w:rFonts w:ascii="Arial" w:eastAsia="Times New Roman" w:hAnsi="Arial" w:cs="Arial"/>
          <w:b/>
          <w:sz w:val="24"/>
          <w:szCs w:val="24"/>
          <w:lang w:val="en-US"/>
        </w:rPr>
      </w:pPr>
      <w:r w:rsidRPr="002A621E">
        <w:rPr>
          <w:rFonts w:ascii="Arial" w:eastAsia="Times New Roman" w:hAnsi="Arial" w:cs="Arial"/>
          <w:b/>
          <w:sz w:val="24"/>
          <w:szCs w:val="24"/>
          <w:lang w:val="en-US"/>
        </w:rPr>
        <w:t>END OF DOCUMENT</w:t>
      </w:r>
    </w:p>
    <w:p w:rsidR="002A621E" w:rsidRPr="002A621E" w:rsidRDefault="002A621E" w:rsidP="002A621E">
      <w:pPr>
        <w:spacing w:after="0" w:line="240" w:lineRule="auto"/>
        <w:rPr>
          <w:rFonts w:eastAsia="Times New Roman" w:cstheme="minorHAnsi"/>
          <w:sz w:val="24"/>
          <w:szCs w:val="24"/>
          <w:lang w:val="en-US"/>
        </w:rPr>
      </w:pPr>
    </w:p>
    <w:p w:rsidR="007565E1" w:rsidRPr="002A621E" w:rsidRDefault="007565E1" w:rsidP="002A621E"/>
    <w:sectPr w:rsidR="007565E1" w:rsidRPr="002A621E" w:rsidSect="00CE412B">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1F" w:rsidRDefault="0056701F">
      <w:pPr>
        <w:spacing w:after="0" w:line="240" w:lineRule="auto"/>
      </w:pPr>
      <w:r>
        <w:separator/>
      </w:r>
    </w:p>
  </w:endnote>
  <w:endnote w:type="continuationSeparator" w:id="0">
    <w:p w:rsidR="0056701F" w:rsidRDefault="0056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F0" w:rsidRDefault="006431CD" w:rsidP="002F7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EF0" w:rsidRDefault="00567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2410"/>
      <w:docPartObj>
        <w:docPartGallery w:val="Page Numbers (Bottom of Page)"/>
        <w:docPartUnique/>
      </w:docPartObj>
    </w:sdtPr>
    <w:sdtEndPr>
      <w:rPr>
        <w:noProof/>
      </w:rPr>
    </w:sdtEndPr>
    <w:sdtContent>
      <w:p w:rsidR="00B70151" w:rsidRDefault="00B70151">
        <w:pPr>
          <w:pStyle w:val="Footer"/>
          <w:jc w:val="center"/>
        </w:pPr>
        <w:r>
          <w:fldChar w:fldCharType="begin"/>
        </w:r>
        <w:r>
          <w:instrText xml:space="preserve"> PAGE   \* MERGEFORMAT </w:instrText>
        </w:r>
        <w:r>
          <w:fldChar w:fldCharType="separate"/>
        </w:r>
        <w:r w:rsidR="007423EB">
          <w:rPr>
            <w:noProof/>
          </w:rPr>
          <w:t>1</w:t>
        </w:r>
        <w:r>
          <w:rPr>
            <w:noProof/>
          </w:rPr>
          <w:fldChar w:fldCharType="end"/>
        </w:r>
      </w:p>
    </w:sdtContent>
  </w:sdt>
  <w:p w:rsidR="002F7EF0" w:rsidRDefault="00567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1F" w:rsidRDefault="0056701F">
      <w:pPr>
        <w:spacing w:after="0" w:line="240" w:lineRule="auto"/>
      </w:pPr>
      <w:r>
        <w:separator/>
      </w:r>
    </w:p>
  </w:footnote>
  <w:footnote w:type="continuationSeparator" w:id="0">
    <w:p w:rsidR="0056701F" w:rsidRDefault="00567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64"/>
    <w:multiLevelType w:val="hybridMultilevel"/>
    <w:tmpl w:val="66228B1A"/>
    <w:lvl w:ilvl="0" w:tplc="096E08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1CD3380"/>
    <w:multiLevelType w:val="hybridMultilevel"/>
    <w:tmpl w:val="D9DEBF0A"/>
    <w:lvl w:ilvl="0" w:tplc="61CADD74">
      <w:start w:val="1"/>
      <w:numFmt w:val="lowerRoman"/>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261D4F"/>
    <w:multiLevelType w:val="hybridMultilevel"/>
    <w:tmpl w:val="0866AD78"/>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94336"/>
    <w:multiLevelType w:val="hybridMultilevel"/>
    <w:tmpl w:val="6BD66EF2"/>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B0D"/>
    <w:multiLevelType w:val="hybridMultilevel"/>
    <w:tmpl w:val="C4E2AC3E"/>
    <w:lvl w:ilvl="0" w:tplc="0054E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A136F1"/>
    <w:multiLevelType w:val="hybridMultilevel"/>
    <w:tmpl w:val="00109D8A"/>
    <w:lvl w:ilvl="0" w:tplc="61CADD74">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52ADE"/>
    <w:multiLevelType w:val="hybridMultilevel"/>
    <w:tmpl w:val="9008FAFA"/>
    <w:lvl w:ilvl="0" w:tplc="F802F79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43B7B"/>
    <w:multiLevelType w:val="hybridMultilevel"/>
    <w:tmpl w:val="58AA071C"/>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646DA"/>
    <w:multiLevelType w:val="hybridMultilevel"/>
    <w:tmpl w:val="31BC6B1A"/>
    <w:lvl w:ilvl="0" w:tplc="2F22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C47B1"/>
    <w:multiLevelType w:val="hybridMultilevel"/>
    <w:tmpl w:val="4B6CE614"/>
    <w:lvl w:ilvl="0" w:tplc="2F961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91428"/>
    <w:multiLevelType w:val="hybridMultilevel"/>
    <w:tmpl w:val="FA065984"/>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37E82"/>
    <w:multiLevelType w:val="hybridMultilevel"/>
    <w:tmpl w:val="14BC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B0059D"/>
    <w:multiLevelType w:val="hybridMultilevel"/>
    <w:tmpl w:val="1FC2B6CA"/>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FA5B79"/>
    <w:multiLevelType w:val="hybridMultilevel"/>
    <w:tmpl w:val="59CEA4B6"/>
    <w:lvl w:ilvl="0" w:tplc="7FF6985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C10ED"/>
    <w:multiLevelType w:val="hybridMultilevel"/>
    <w:tmpl w:val="519C3100"/>
    <w:lvl w:ilvl="0" w:tplc="61CADD74">
      <w:start w:val="1"/>
      <w:numFmt w:val="lowerRoman"/>
      <w:lvlText w:val="%1)"/>
      <w:lvlJc w:val="left"/>
      <w:pPr>
        <w:ind w:left="927"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8E5A11"/>
    <w:multiLevelType w:val="hybridMultilevel"/>
    <w:tmpl w:val="6518A848"/>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8E148C"/>
    <w:multiLevelType w:val="hybridMultilevel"/>
    <w:tmpl w:val="FBACA9AE"/>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FA2986"/>
    <w:multiLevelType w:val="hybridMultilevel"/>
    <w:tmpl w:val="70D4E4B8"/>
    <w:lvl w:ilvl="0" w:tplc="F222C8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B81941"/>
    <w:multiLevelType w:val="hybridMultilevel"/>
    <w:tmpl w:val="05304D46"/>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533C84"/>
    <w:multiLevelType w:val="hybridMultilevel"/>
    <w:tmpl w:val="5A1C3720"/>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C02C4"/>
    <w:multiLevelType w:val="hybridMultilevel"/>
    <w:tmpl w:val="74B00F86"/>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C6178"/>
    <w:multiLevelType w:val="hybridMultilevel"/>
    <w:tmpl w:val="7AD852EE"/>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D41BC"/>
    <w:multiLevelType w:val="hybridMultilevel"/>
    <w:tmpl w:val="B7D4B7E6"/>
    <w:lvl w:ilvl="0" w:tplc="79AA1106">
      <w:start w:val="1"/>
      <w:numFmt w:val="lowerRoman"/>
      <w:lvlText w:val="%1."/>
      <w:lvlJc w:val="left"/>
      <w:pPr>
        <w:ind w:left="1080" w:hanging="72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3"/>
  </w:num>
  <w:num w:numId="5">
    <w:abstractNumId w:val="7"/>
  </w:num>
  <w:num w:numId="6">
    <w:abstractNumId w:val="21"/>
  </w:num>
  <w:num w:numId="7">
    <w:abstractNumId w:val="10"/>
  </w:num>
  <w:num w:numId="8">
    <w:abstractNumId w:val="19"/>
  </w:num>
  <w:num w:numId="9">
    <w:abstractNumId w:val="12"/>
  </w:num>
  <w:num w:numId="10">
    <w:abstractNumId w:val="11"/>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17"/>
  </w:num>
  <w:num w:numId="18">
    <w:abstractNumId w:val="1"/>
  </w:num>
  <w:num w:numId="19">
    <w:abstractNumId w:val="20"/>
  </w:num>
  <w:num w:numId="20">
    <w:abstractNumId w:val="2"/>
  </w:num>
  <w:num w:numId="21">
    <w:abstractNumId w:val="16"/>
  </w:num>
  <w:num w:numId="22">
    <w:abstractNumId w:val="0"/>
  </w:num>
  <w:num w:numId="23">
    <w:abstractNumId w:val="22"/>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67"/>
    <w:rsid w:val="00060AA4"/>
    <w:rsid w:val="0008234E"/>
    <w:rsid w:val="000D17D6"/>
    <w:rsid w:val="00122D9E"/>
    <w:rsid w:val="00130DE2"/>
    <w:rsid w:val="00131891"/>
    <w:rsid w:val="00162212"/>
    <w:rsid w:val="00181FCB"/>
    <w:rsid w:val="001914CB"/>
    <w:rsid w:val="001937C9"/>
    <w:rsid w:val="001B3A6C"/>
    <w:rsid w:val="001C02B7"/>
    <w:rsid w:val="001C66FC"/>
    <w:rsid w:val="001E1B6D"/>
    <w:rsid w:val="001F0C69"/>
    <w:rsid w:val="001F2C93"/>
    <w:rsid w:val="00212149"/>
    <w:rsid w:val="0021448D"/>
    <w:rsid w:val="00224AB8"/>
    <w:rsid w:val="0024442B"/>
    <w:rsid w:val="00264EBF"/>
    <w:rsid w:val="00283B3B"/>
    <w:rsid w:val="0029111F"/>
    <w:rsid w:val="002A621E"/>
    <w:rsid w:val="002C6EC1"/>
    <w:rsid w:val="002D4FB9"/>
    <w:rsid w:val="00334DB2"/>
    <w:rsid w:val="00384C4F"/>
    <w:rsid w:val="00395321"/>
    <w:rsid w:val="003A0059"/>
    <w:rsid w:val="003A7986"/>
    <w:rsid w:val="003B2672"/>
    <w:rsid w:val="003C7B4E"/>
    <w:rsid w:val="003F1293"/>
    <w:rsid w:val="003F2D07"/>
    <w:rsid w:val="00401D38"/>
    <w:rsid w:val="0042794C"/>
    <w:rsid w:val="0043240F"/>
    <w:rsid w:val="004434BF"/>
    <w:rsid w:val="0047318B"/>
    <w:rsid w:val="004A7CA7"/>
    <w:rsid w:val="004B7F55"/>
    <w:rsid w:val="004E14E8"/>
    <w:rsid w:val="00513679"/>
    <w:rsid w:val="005224BB"/>
    <w:rsid w:val="005417F2"/>
    <w:rsid w:val="005463B1"/>
    <w:rsid w:val="0056682C"/>
    <w:rsid w:val="0056701F"/>
    <w:rsid w:val="005757F9"/>
    <w:rsid w:val="005C0529"/>
    <w:rsid w:val="005D2B41"/>
    <w:rsid w:val="0064190C"/>
    <w:rsid w:val="00642F17"/>
    <w:rsid w:val="006431CD"/>
    <w:rsid w:val="006715BC"/>
    <w:rsid w:val="00695D19"/>
    <w:rsid w:val="006C5ADC"/>
    <w:rsid w:val="006C79AD"/>
    <w:rsid w:val="006F10BC"/>
    <w:rsid w:val="00722504"/>
    <w:rsid w:val="007423EB"/>
    <w:rsid w:val="00750D6F"/>
    <w:rsid w:val="00752467"/>
    <w:rsid w:val="007565E1"/>
    <w:rsid w:val="007C6BC9"/>
    <w:rsid w:val="007C72AB"/>
    <w:rsid w:val="007F19F0"/>
    <w:rsid w:val="00823349"/>
    <w:rsid w:val="00832AD7"/>
    <w:rsid w:val="008C1357"/>
    <w:rsid w:val="008D55C7"/>
    <w:rsid w:val="008E1704"/>
    <w:rsid w:val="00902E54"/>
    <w:rsid w:val="00907ADC"/>
    <w:rsid w:val="0095320B"/>
    <w:rsid w:val="00971967"/>
    <w:rsid w:val="00973B0E"/>
    <w:rsid w:val="009B4065"/>
    <w:rsid w:val="009C11DA"/>
    <w:rsid w:val="009E4ED4"/>
    <w:rsid w:val="00A112CC"/>
    <w:rsid w:val="00A23A4B"/>
    <w:rsid w:val="00A53413"/>
    <w:rsid w:val="00A72377"/>
    <w:rsid w:val="00A85764"/>
    <w:rsid w:val="00A94509"/>
    <w:rsid w:val="00AB2010"/>
    <w:rsid w:val="00AB7708"/>
    <w:rsid w:val="00AC2A14"/>
    <w:rsid w:val="00B16FD0"/>
    <w:rsid w:val="00B21C3E"/>
    <w:rsid w:val="00B70151"/>
    <w:rsid w:val="00B81E08"/>
    <w:rsid w:val="00B85CEC"/>
    <w:rsid w:val="00BC05BD"/>
    <w:rsid w:val="00BD6CC4"/>
    <w:rsid w:val="00BE123A"/>
    <w:rsid w:val="00BE6C8F"/>
    <w:rsid w:val="00C36DB2"/>
    <w:rsid w:val="00C45121"/>
    <w:rsid w:val="00C511D5"/>
    <w:rsid w:val="00C53C70"/>
    <w:rsid w:val="00C73FBD"/>
    <w:rsid w:val="00CB735B"/>
    <w:rsid w:val="00D07931"/>
    <w:rsid w:val="00D2388B"/>
    <w:rsid w:val="00D412E4"/>
    <w:rsid w:val="00D443D2"/>
    <w:rsid w:val="00D52124"/>
    <w:rsid w:val="00D52FF5"/>
    <w:rsid w:val="00D73E91"/>
    <w:rsid w:val="00D95138"/>
    <w:rsid w:val="00E10071"/>
    <w:rsid w:val="00E15DFC"/>
    <w:rsid w:val="00E313F1"/>
    <w:rsid w:val="00E663A2"/>
    <w:rsid w:val="00E725FA"/>
    <w:rsid w:val="00E945B5"/>
    <w:rsid w:val="00EA0F5F"/>
    <w:rsid w:val="00EA2B45"/>
    <w:rsid w:val="00EB1D14"/>
    <w:rsid w:val="00ED0D6A"/>
    <w:rsid w:val="00EE79E1"/>
    <w:rsid w:val="00F20D4C"/>
    <w:rsid w:val="00F248BA"/>
    <w:rsid w:val="00F3065D"/>
    <w:rsid w:val="00F364E5"/>
    <w:rsid w:val="00F47FD8"/>
    <w:rsid w:val="00F54924"/>
    <w:rsid w:val="00F73F35"/>
    <w:rsid w:val="00F940FD"/>
    <w:rsid w:val="00FA4F97"/>
    <w:rsid w:val="00FB0F49"/>
    <w:rsid w:val="00FB2233"/>
    <w:rsid w:val="00FC472C"/>
    <w:rsid w:val="00FF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52467"/>
    <w:pPr>
      <w:keepNext/>
      <w:spacing w:after="0" w:line="240" w:lineRule="auto"/>
      <w:jc w:val="both"/>
      <w:outlineLvl w:val="1"/>
    </w:pPr>
    <w:rPr>
      <w:rFonts w:ascii="Garamond" w:eastAsia="Times New Roman" w:hAnsi="Garamond" w:cs="Times New Roman"/>
      <w:b/>
      <w:bCs/>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467"/>
    <w:pPr>
      <w:spacing w:after="0" w:line="240" w:lineRule="auto"/>
    </w:pPr>
  </w:style>
  <w:style w:type="character" w:customStyle="1" w:styleId="Heading2Char">
    <w:name w:val="Heading 2 Char"/>
    <w:basedOn w:val="DefaultParagraphFont"/>
    <w:link w:val="Heading2"/>
    <w:rsid w:val="00752467"/>
    <w:rPr>
      <w:rFonts w:ascii="Garamond" w:eastAsia="Times New Roman" w:hAnsi="Garamond" w:cs="Times New Roman"/>
      <w:b/>
      <w:bCs/>
      <w:sz w:val="26"/>
      <w:szCs w:val="24"/>
      <w:lang w:val="en-US"/>
    </w:rPr>
  </w:style>
  <w:style w:type="paragraph" w:styleId="BodyText">
    <w:name w:val="Body Text"/>
    <w:basedOn w:val="Normal"/>
    <w:link w:val="BodyTextChar"/>
    <w:rsid w:val="0075246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5246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5246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52467"/>
    <w:rPr>
      <w:rFonts w:ascii="Times New Roman" w:eastAsia="Times New Roman" w:hAnsi="Times New Roman" w:cs="Times New Roman"/>
      <w:sz w:val="24"/>
      <w:szCs w:val="24"/>
      <w:lang w:val="en-US"/>
    </w:rPr>
  </w:style>
  <w:style w:type="character" w:styleId="PageNumber">
    <w:name w:val="page number"/>
    <w:basedOn w:val="DefaultParagraphFont"/>
    <w:rsid w:val="00752467"/>
  </w:style>
  <w:style w:type="paragraph" w:styleId="ListParagraph">
    <w:name w:val="List Paragraph"/>
    <w:basedOn w:val="Normal"/>
    <w:uiPriority w:val="34"/>
    <w:qFormat/>
    <w:rsid w:val="00752467"/>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7524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B8"/>
    <w:rPr>
      <w:rFonts w:ascii="Tahoma" w:hAnsi="Tahoma" w:cs="Tahoma"/>
      <w:sz w:val="16"/>
      <w:szCs w:val="16"/>
    </w:rPr>
  </w:style>
  <w:style w:type="character" w:styleId="Strong">
    <w:name w:val="Strong"/>
    <w:basedOn w:val="DefaultParagraphFont"/>
    <w:uiPriority w:val="22"/>
    <w:qFormat/>
    <w:rsid w:val="00B21C3E"/>
    <w:rPr>
      <w:b/>
      <w:bCs/>
    </w:rPr>
  </w:style>
  <w:style w:type="paragraph" w:styleId="Header">
    <w:name w:val="header"/>
    <w:basedOn w:val="Normal"/>
    <w:link w:val="HeaderChar"/>
    <w:uiPriority w:val="99"/>
    <w:unhideWhenUsed/>
    <w:rsid w:val="009B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065"/>
  </w:style>
  <w:style w:type="paragraph" w:styleId="NormalWeb">
    <w:name w:val="Normal (Web)"/>
    <w:basedOn w:val="Normal"/>
    <w:uiPriority w:val="99"/>
    <w:unhideWhenUsed/>
    <w:rsid w:val="009B40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52467"/>
    <w:pPr>
      <w:keepNext/>
      <w:spacing w:after="0" w:line="240" w:lineRule="auto"/>
      <w:jc w:val="both"/>
      <w:outlineLvl w:val="1"/>
    </w:pPr>
    <w:rPr>
      <w:rFonts w:ascii="Garamond" w:eastAsia="Times New Roman" w:hAnsi="Garamond" w:cs="Times New Roman"/>
      <w:b/>
      <w:bCs/>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467"/>
    <w:pPr>
      <w:spacing w:after="0" w:line="240" w:lineRule="auto"/>
    </w:pPr>
  </w:style>
  <w:style w:type="character" w:customStyle="1" w:styleId="Heading2Char">
    <w:name w:val="Heading 2 Char"/>
    <w:basedOn w:val="DefaultParagraphFont"/>
    <w:link w:val="Heading2"/>
    <w:rsid w:val="00752467"/>
    <w:rPr>
      <w:rFonts w:ascii="Garamond" w:eastAsia="Times New Roman" w:hAnsi="Garamond" w:cs="Times New Roman"/>
      <w:b/>
      <w:bCs/>
      <w:sz w:val="26"/>
      <w:szCs w:val="24"/>
      <w:lang w:val="en-US"/>
    </w:rPr>
  </w:style>
  <w:style w:type="paragraph" w:styleId="BodyText">
    <w:name w:val="Body Text"/>
    <w:basedOn w:val="Normal"/>
    <w:link w:val="BodyTextChar"/>
    <w:rsid w:val="0075246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5246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5246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52467"/>
    <w:rPr>
      <w:rFonts w:ascii="Times New Roman" w:eastAsia="Times New Roman" w:hAnsi="Times New Roman" w:cs="Times New Roman"/>
      <w:sz w:val="24"/>
      <w:szCs w:val="24"/>
      <w:lang w:val="en-US"/>
    </w:rPr>
  </w:style>
  <w:style w:type="character" w:styleId="PageNumber">
    <w:name w:val="page number"/>
    <w:basedOn w:val="DefaultParagraphFont"/>
    <w:rsid w:val="00752467"/>
  </w:style>
  <w:style w:type="paragraph" w:styleId="ListParagraph">
    <w:name w:val="List Paragraph"/>
    <w:basedOn w:val="Normal"/>
    <w:uiPriority w:val="34"/>
    <w:qFormat/>
    <w:rsid w:val="00752467"/>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7524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B8"/>
    <w:rPr>
      <w:rFonts w:ascii="Tahoma" w:hAnsi="Tahoma" w:cs="Tahoma"/>
      <w:sz w:val="16"/>
      <w:szCs w:val="16"/>
    </w:rPr>
  </w:style>
  <w:style w:type="character" w:styleId="Strong">
    <w:name w:val="Strong"/>
    <w:basedOn w:val="DefaultParagraphFont"/>
    <w:uiPriority w:val="22"/>
    <w:qFormat/>
    <w:rsid w:val="00B21C3E"/>
    <w:rPr>
      <w:b/>
      <w:bCs/>
    </w:rPr>
  </w:style>
  <w:style w:type="paragraph" w:styleId="Header">
    <w:name w:val="header"/>
    <w:basedOn w:val="Normal"/>
    <w:link w:val="HeaderChar"/>
    <w:uiPriority w:val="99"/>
    <w:unhideWhenUsed/>
    <w:rsid w:val="009B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065"/>
  </w:style>
  <w:style w:type="paragraph" w:styleId="NormalWeb">
    <w:name w:val="Normal (Web)"/>
    <w:basedOn w:val="Normal"/>
    <w:uiPriority w:val="99"/>
    <w:unhideWhenUsed/>
    <w:rsid w:val="009B40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D529-7BE7-4391-B3CD-63AB87D2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dc:creator>
  <cp:lastModifiedBy>ncc</cp:lastModifiedBy>
  <cp:revision>2</cp:revision>
  <cp:lastPrinted>2018-07-31T13:48:00Z</cp:lastPrinted>
  <dcterms:created xsi:type="dcterms:W3CDTF">2020-09-14T10:40:00Z</dcterms:created>
  <dcterms:modified xsi:type="dcterms:W3CDTF">2020-09-14T10:40:00Z</dcterms:modified>
</cp:coreProperties>
</file>