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93C8F" w:rsidRPr="007D78FD" w:rsidRDefault="00893C8F" w:rsidP="00893C8F">
      <w:pPr>
        <w:jc w:val="both"/>
        <w:rPr>
          <w:rFonts w:asciiTheme="minorHAnsi" w:hAnsiTheme="minorHAnsi" w:cstheme="minorHAnsi"/>
          <w:sz w:val="28"/>
          <w:szCs w:val="28"/>
        </w:rPr>
      </w:pPr>
      <w:r w:rsidRPr="007D78FD">
        <w:rPr>
          <w:rFonts w:asciiTheme="minorHAnsi" w:hAnsiTheme="minorHAnsi" w:cstheme="minorHAnsi"/>
          <w:sz w:val="44"/>
          <w:szCs w:val="44"/>
        </w:rPr>
        <w:object w:dxaOrig="2150" w:dyaOrig="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25pt;height:118.5pt" o:ole="">
            <v:imagedata r:id="rId8" o:title=""/>
          </v:shape>
          <o:OLEObject Type="Embed" ProgID="CorelDraw.Graphic.11" ShapeID="_x0000_i1025" DrawAspect="Content" ObjectID="_1661588856" r:id="rId9"/>
        </w:object>
      </w:r>
    </w:p>
    <w:p w:rsidR="00893C8F" w:rsidRPr="007D78FD" w:rsidRDefault="00893C8F" w:rsidP="00893C8F">
      <w:pPr>
        <w:jc w:val="center"/>
        <w:rPr>
          <w:rFonts w:asciiTheme="minorHAnsi" w:hAnsiTheme="minorHAnsi" w:cstheme="minorHAnsi"/>
          <w:b/>
          <w:sz w:val="32"/>
          <w:szCs w:val="32"/>
        </w:rPr>
      </w:pPr>
    </w:p>
    <w:p w:rsidR="00893C8F" w:rsidRDefault="00893C8F" w:rsidP="00893C8F">
      <w:pPr>
        <w:pStyle w:val="BodyText"/>
        <w:jc w:val="center"/>
        <w:rPr>
          <w:rFonts w:asciiTheme="minorHAnsi" w:hAnsiTheme="minorHAnsi" w:cstheme="minorHAnsi"/>
          <w:b/>
          <w:bCs/>
          <w:sz w:val="34"/>
        </w:rPr>
      </w:pPr>
    </w:p>
    <w:p w:rsidR="00893C8F" w:rsidRDefault="00893C8F" w:rsidP="00893C8F">
      <w:pPr>
        <w:pStyle w:val="BodyText"/>
        <w:jc w:val="center"/>
        <w:rPr>
          <w:rFonts w:asciiTheme="minorHAnsi" w:hAnsiTheme="minorHAnsi" w:cstheme="minorHAnsi"/>
          <w:b/>
          <w:bCs/>
          <w:sz w:val="34"/>
        </w:rPr>
      </w:pPr>
    </w:p>
    <w:p w:rsidR="00893C8F" w:rsidRDefault="00893C8F" w:rsidP="00893C8F">
      <w:pPr>
        <w:pStyle w:val="BodyText"/>
        <w:jc w:val="center"/>
        <w:rPr>
          <w:rFonts w:asciiTheme="minorHAnsi" w:hAnsiTheme="minorHAnsi" w:cstheme="minorHAnsi"/>
          <w:b/>
          <w:bCs/>
          <w:sz w:val="34"/>
        </w:rPr>
      </w:pPr>
    </w:p>
    <w:p w:rsidR="00893C8F" w:rsidRDefault="00893C8F" w:rsidP="00893C8F">
      <w:pPr>
        <w:pStyle w:val="BodyText"/>
        <w:jc w:val="center"/>
        <w:rPr>
          <w:rFonts w:asciiTheme="minorHAnsi" w:hAnsiTheme="minorHAnsi" w:cstheme="minorHAnsi"/>
          <w:b/>
          <w:bCs/>
          <w:sz w:val="34"/>
        </w:rPr>
      </w:pPr>
    </w:p>
    <w:p w:rsidR="00351856" w:rsidRDefault="00F45F72" w:rsidP="00B00A54">
      <w:pPr>
        <w:pStyle w:val="BodyText"/>
        <w:spacing w:after="0"/>
        <w:jc w:val="center"/>
        <w:rPr>
          <w:rFonts w:asciiTheme="minorHAnsi" w:hAnsiTheme="minorHAnsi" w:cstheme="minorHAnsi"/>
          <w:b/>
          <w:bCs/>
          <w:sz w:val="34"/>
        </w:rPr>
      </w:pPr>
      <w:r>
        <w:rPr>
          <w:rFonts w:asciiTheme="minorHAnsi" w:hAnsiTheme="minorHAnsi" w:cstheme="minorHAnsi"/>
          <w:b/>
          <w:bCs/>
          <w:sz w:val="34"/>
        </w:rPr>
        <w:t xml:space="preserve">PROGRAMMES, ACHIEVEMENTS AND CHALLENGES OF THE NIGERIAN COPYRIGHT COMMISSION (NCC) </w:t>
      </w:r>
    </w:p>
    <w:p w:rsidR="00893C8F" w:rsidRPr="00C60855" w:rsidRDefault="00F45F72" w:rsidP="00B00A54">
      <w:pPr>
        <w:pStyle w:val="BodyText"/>
        <w:spacing w:after="0"/>
        <w:jc w:val="center"/>
        <w:rPr>
          <w:rFonts w:asciiTheme="minorHAnsi" w:hAnsiTheme="minorHAnsi" w:cstheme="minorHAnsi"/>
          <w:b/>
          <w:bCs/>
          <w:sz w:val="34"/>
        </w:rPr>
      </w:pPr>
      <w:r>
        <w:rPr>
          <w:rFonts w:asciiTheme="minorHAnsi" w:hAnsiTheme="minorHAnsi" w:cstheme="minorHAnsi"/>
          <w:b/>
          <w:bCs/>
          <w:sz w:val="34"/>
        </w:rPr>
        <w:t>JANUARY-</w:t>
      </w:r>
      <w:r w:rsidR="00351856">
        <w:rPr>
          <w:rFonts w:asciiTheme="minorHAnsi" w:hAnsiTheme="minorHAnsi" w:cstheme="minorHAnsi"/>
          <w:b/>
          <w:bCs/>
          <w:sz w:val="34"/>
        </w:rPr>
        <w:t>DECEMBER</w:t>
      </w:r>
      <w:r>
        <w:rPr>
          <w:rFonts w:asciiTheme="minorHAnsi" w:hAnsiTheme="minorHAnsi" w:cstheme="minorHAnsi"/>
          <w:b/>
          <w:bCs/>
          <w:sz w:val="34"/>
        </w:rPr>
        <w:t>, 2016</w:t>
      </w:r>
    </w:p>
    <w:p w:rsidR="00893C8F" w:rsidRPr="007D78FD" w:rsidRDefault="00893C8F" w:rsidP="00893C8F">
      <w:pPr>
        <w:jc w:val="center"/>
        <w:rPr>
          <w:rFonts w:asciiTheme="minorHAnsi" w:hAnsiTheme="minorHAnsi" w:cstheme="minorHAnsi"/>
          <w:b/>
          <w:sz w:val="32"/>
          <w:szCs w:val="32"/>
        </w:rPr>
      </w:pPr>
    </w:p>
    <w:p w:rsidR="00893C8F" w:rsidRPr="007D78FD" w:rsidRDefault="00893C8F" w:rsidP="00893C8F">
      <w:pPr>
        <w:rPr>
          <w:rFonts w:asciiTheme="minorHAnsi" w:hAnsiTheme="minorHAnsi" w:cstheme="minorHAnsi"/>
        </w:rPr>
      </w:pPr>
    </w:p>
    <w:p w:rsidR="00893C8F" w:rsidRPr="007D78FD" w:rsidRDefault="00893C8F" w:rsidP="00893C8F">
      <w:pPr>
        <w:rPr>
          <w:rFonts w:asciiTheme="minorHAnsi" w:hAnsiTheme="minorHAnsi" w:cstheme="minorHAnsi"/>
        </w:rPr>
      </w:pPr>
    </w:p>
    <w:p w:rsidR="00893C8F" w:rsidRPr="007D78FD" w:rsidRDefault="00893C8F" w:rsidP="00893C8F">
      <w:pPr>
        <w:rPr>
          <w:rFonts w:asciiTheme="minorHAnsi" w:hAnsiTheme="minorHAnsi" w:cstheme="minorHAnsi"/>
        </w:rPr>
      </w:pPr>
    </w:p>
    <w:p w:rsidR="00893C8F" w:rsidRPr="007D78FD" w:rsidRDefault="007361E0" w:rsidP="00893C8F">
      <w:pPr>
        <w:rPr>
          <w:rFonts w:asciiTheme="minorHAnsi" w:hAnsiTheme="minorHAnsi" w:cstheme="minorHAnsi"/>
        </w:rPr>
      </w:pPr>
      <w:r>
        <w:rPr>
          <w:rFonts w:asciiTheme="minorHAnsi" w:hAnsiTheme="minorHAnsi" w:cstheme="minorHAnsi"/>
        </w:rPr>
        <w:t xml:space="preserve"> </w:t>
      </w:r>
    </w:p>
    <w:p w:rsidR="00893C8F" w:rsidRPr="007D78FD" w:rsidRDefault="00893C8F" w:rsidP="00893C8F">
      <w:pPr>
        <w:rPr>
          <w:rFonts w:asciiTheme="minorHAnsi" w:hAnsiTheme="minorHAnsi" w:cstheme="minorHAnsi"/>
        </w:rPr>
      </w:pPr>
    </w:p>
    <w:p w:rsidR="00893C8F" w:rsidRPr="00B00A54" w:rsidRDefault="00B00A54" w:rsidP="00B00A54">
      <w:pPr>
        <w:jc w:val="center"/>
        <w:rPr>
          <w:rFonts w:asciiTheme="minorHAnsi" w:hAnsiTheme="minorHAnsi" w:cstheme="minorHAnsi"/>
          <w:b/>
          <w:sz w:val="32"/>
          <w:szCs w:val="32"/>
        </w:rPr>
      </w:pPr>
      <w:r w:rsidRPr="00B00A54">
        <w:rPr>
          <w:rFonts w:asciiTheme="minorHAnsi" w:hAnsiTheme="minorHAnsi" w:cstheme="minorHAnsi"/>
          <w:b/>
          <w:sz w:val="32"/>
          <w:szCs w:val="32"/>
        </w:rPr>
        <w:t>BEING THE 2016 ANNUAL REPORT OF THE NIGERIAN COPYRIGHT COMMISSION</w:t>
      </w:r>
    </w:p>
    <w:p w:rsidR="00893C8F" w:rsidRPr="007D78FD" w:rsidRDefault="00893C8F" w:rsidP="00893C8F">
      <w:pPr>
        <w:rPr>
          <w:rFonts w:asciiTheme="minorHAnsi" w:hAnsiTheme="minorHAnsi" w:cstheme="minorHAnsi"/>
        </w:rPr>
      </w:pPr>
    </w:p>
    <w:p w:rsidR="00893C8F" w:rsidRDefault="00893C8F" w:rsidP="00893C8F">
      <w:pPr>
        <w:rPr>
          <w:rFonts w:asciiTheme="minorHAnsi" w:hAnsiTheme="minorHAnsi" w:cstheme="minorHAnsi"/>
        </w:rPr>
      </w:pPr>
    </w:p>
    <w:p w:rsidR="00B00A54" w:rsidRDefault="00B00A54" w:rsidP="00893C8F">
      <w:pPr>
        <w:rPr>
          <w:rFonts w:asciiTheme="minorHAnsi" w:hAnsiTheme="minorHAnsi" w:cstheme="minorHAnsi"/>
        </w:rPr>
      </w:pPr>
    </w:p>
    <w:p w:rsidR="00B00A54" w:rsidRDefault="00B00A54" w:rsidP="00893C8F">
      <w:pPr>
        <w:rPr>
          <w:rFonts w:asciiTheme="minorHAnsi" w:hAnsiTheme="minorHAnsi" w:cstheme="minorHAnsi"/>
        </w:rPr>
      </w:pPr>
    </w:p>
    <w:p w:rsidR="00B00A54" w:rsidRDefault="00B00A54" w:rsidP="00893C8F">
      <w:pPr>
        <w:rPr>
          <w:rFonts w:asciiTheme="minorHAnsi" w:hAnsiTheme="minorHAnsi" w:cstheme="minorHAnsi"/>
        </w:rPr>
      </w:pPr>
    </w:p>
    <w:p w:rsidR="00B00A54" w:rsidRDefault="00B00A54" w:rsidP="00893C8F">
      <w:pPr>
        <w:rPr>
          <w:rFonts w:asciiTheme="minorHAnsi" w:hAnsiTheme="minorHAnsi" w:cstheme="minorHAnsi"/>
        </w:rPr>
      </w:pPr>
    </w:p>
    <w:p w:rsidR="00B00A54" w:rsidRDefault="00B00A54" w:rsidP="00893C8F">
      <w:pPr>
        <w:rPr>
          <w:rFonts w:asciiTheme="minorHAnsi" w:hAnsiTheme="minorHAnsi" w:cstheme="minorHAnsi"/>
        </w:rPr>
      </w:pPr>
    </w:p>
    <w:p w:rsidR="00B00A54" w:rsidRDefault="00B00A54" w:rsidP="00893C8F">
      <w:pPr>
        <w:rPr>
          <w:rFonts w:asciiTheme="minorHAnsi" w:hAnsiTheme="minorHAnsi" w:cstheme="minorHAnsi"/>
        </w:rPr>
      </w:pPr>
    </w:p>
    <w:p w:rsidR="00B00A54" w:rsidRDefault="00B00A54" w:rsidP="00893C8F">
      <w:pPr>
        <w:rPr>
          <w:rFonts w:asciiTheme="minorHAnsi" w:hAnsiTheme="minorHAnsi" w:cstheme="minorHAnsi"/>
        </w:rPr>
      </w:pPr>
    </w:p>
    <w:p w:rsidR="00B00A54" w:rsidRDefault="00B00A54" w:rsidP="00893C8F">
      <w:pPr>
        <w:rPr>
          <w:rFonts w:asciiTheme="minorHAnsi" w:hAnsiTheme="minorHAnsi" w:cstheme="minorHAnsi"/>
        </w:rPr>
      </w:pPr>
    </w:p>
    <w:p w:rsidR="00B00A54" w:rsidRPr="007D78FD" w:rsidRDefault="00B00A54" w:rsidP="00893C8F">
      <w:pPr>
        <w:rPr>
          <w:rFonts w:asciiTheme="minorHAnsi" w:hAnsiTheme="minorHAnsi" w:cstheme="minorHAnsi"/>
        </w:rPr>
      </w:pPr>
    </w:p>
    <w:p w:rsidR="00893C8F" w:rsidRPr="007D78FD" w:rsidRDefault="006D1214" w:rsidP="00893C8F">
      <w:pPr>
        <w:jc w:val="center"/>
        <w:rPr>
          <w:rFonts w:asciiTheme="minorHAnsi" w:hAnsiTheme="minorHAnsi" w:cstheme="minorHAnsi"/>
          <w:b/>
          <w:sz w:val="32"/>
          <w:szCs w:val="32"/>
        </w:rPr>
      </w:pPr>
      <w:r>
        <w:rPr>
          <w:rFonts w:asciiTheme="minorHAnsi" w:hAnsiTheme="minorHAnsi" w:cstheme="minorHAnsi"/>
          <w:b/>
          <w:sz w:val="32"/>
          <w:szCs w:val="32"/>
        </w:rPr>
        <w:t>FEBRUARY</w:t>
      </w:r>
      <w:r w:rsidR="00893C8F" w:rsidRPr="007D78FD">
        <w:rPr>
          <w:rFonts w:asciiTheme="minorHAnsi" w:hAnsiTheme="minorHAnsi" w:cstheme="minorHAnsi"/>
          <w:b/>
          <w:sz w:val="32"/>
          <w:szCs w:val="32"/>
        </w:rPr>
        <w:t>, 201</w:t>
      </w:r>
      <w:r w:rsidR="00351856">
        <w:rPr>
          <w:rFonts w:asciiTheme="minorHAnsi" w:hAnsiTheme="minorHAnsi" w:cstheme="minorHAnsi"/>
          <w:b/>
          <w:sz w:val="32"/>
          <w:szCs w:val="32"/>
        </w:rPr>
        <w:t>7</w:t>
      </w:r>
      <w:r>
        <w:rPr>
          <w:rFonts w:asciiTheme="minorHAnsi" w:hAnsiTheme="minorHAnsi" w:cstheme="minorHAnsi"/>
          <w:b/>
          <w:sz w:val="32"/>
          <w:szCs w:val="32"/>
        </w:rPr>
        <w:t>.</w:t>
      </w:r>
    </w:p>
    <w:p w:rsidR="00893C8F" w:rsidRPr="007D01CE" w:rsidRDefault="00893C8F" w:rsidP="00640550">
      <w:pPr>
        <w:pStyle w:val="Heading2"/>
        <w:spacing w:line="276" w:lineRule="auto"/>
        <w:rPr>
          <w:rFonts w:ascii="Arial" w:hAnsi="Arial" w:cs="Arial"/>
          <w:sz w:val="24"/>
        </w:rPr>
      </w:pPr>
      <w:r w:rsidRPr="007D78FD">
        <w:rPr>
          <w:rFonts w:asciiTheme="minorHAnsi" w:hAnsiTheme="minorHAnsi" w:cstheme="minorHAnsi"/>
        </w:rPr>
        <w:br w:type="page"/>
      </w:r>
      <w:r w:rsidRPr="007D01CE">
        <w:rPr>
          <w:rFonts w:ascii="Arial" w:hAnsi="Arial" w:cs="Arial"/>
          <w:sz w:val="24"/>
        </w:rPr>
        <w:lastRenderedPageBreak/>
        <w:t>1.</w:t>
      </w:r>
      <w:r w:rsidRPr="007D01CE">
        <w:rPr>
          <w:rFonts w:ascii="Arial" w:hAnsi="Arial" w:cs="Arial"/>
          <w:sz w:val="24"/>
        </w:rPr>
        <w:tab/>
        <w:t>INTRODUCTION</w:t>
      </w:r>
    </w:p>
    <w:p w:rsidR="00893C8F" w:rsidRPr="007D01CE" w:rsidRDefault="00893C8F" w:rsidP="00640550">
      <w:pPr>
        <w:spacing w:line="276" w:lineRule="auto"/>
        <w:jc w:val="both"/>
        <w:rPr>
          <w:rFonts w:ascii="Arial" w:hAnsi="Arial" w:cs="Arial"/>
        </w:rPr>
      </w:pPr>
    </w:p>
    <w:p w:rsidR="00893C8F" w:rsidRPr="007D01CE" w:rsidRDefault="00893C8F" w:rsidP="00640550">
      <w:pPr>
        <w:spacing w:line="276" w:lineRule="auto"/>
        <w:jc w:val="both"/>
        <w:rPr>
          <w:rFonts w:ascii="Arial" w:hAnsi="Arial" w:cs="Arial"/>
        </w:rPr>
      </w:pPr>
      <w:r w:rsidRPr="007D01CE">
        <w:rPr>
          <w:rFonts w:ascii="Arial" w:hAnsi="Arial" w:cs="Arial"/>
        </w:rPr>
        <w:t xml:space="preserve">The Nigerian Copyright Commission (NCC) came into existence under the </w:t>
      </w:r>
      <w:r w:rsidRPr="007D01CE">
        <w:rPr>
          <w:rFonts w:ascii="Arial" w:hAnsi="Arial" w:cs="Arial"/>
          <w:b/>
        </w:rPr>
        <w:t>Copyright Act (CAP. C28 Laws of the Federation of Nigeria) as amended.</w:t>
      </w:r>
      <w:r w:rsidRPr="007D01CE">
        <w:rPr>
          <w:rFonts w:ascii="Arial" w:hAnsi="Arial" w:cs="Arial"/>
        </w:rPr>
        <w:t xml:space="preserve">  The statutory mandate of the Commission includes the administration, enforcement and regulation of copyright in Nigeria. Pursuant to this mandate, the Commission conceptualized and executed programmes with the primary objective of advancing the growth of the creative industry in Nigeria. </w:t>
      </w:r>
    </w:p>
    <w:p w:rsidR="00893C8F" w:rsidRPr="007D01CE" w:rsidRDefault="00893C8F" w:rsidP="00640550">
      <w:pPr>
        <w:spacing w:line="276" w:lineRule="auto"/>
        <w:jc w:val="both"/>
        <w:rPr>
          <w:rFonts w:ascii="Arial" w:hAnsi="Arial" w:cs="Arial"/>
          <w:b/>
        </w:rPr>
      </w:pPr>
    </w:p>
    <w:p w:rsidR="00893C8F" w:rsidRPr="007D01CE" w:rsidRDefault="00893C8F" w:rsidP="00640550">
      <w:pPr>
        <w:spacing w:line="276" w:lineRule="auto"/>
        <w:ind w:firstLine="720"/>
        <w:jc w:val="both"/>
        <w:rPr>
          <w:rFonts w:ascii="Arial" w:hAnsi="Arial" w:cs="Arial"/>
          <w:b/>
        </w:rPr>
      </w:pPr>
      <w:r w:rsidRPr="007D01CE">
        <w:rPr>
          <w:rFonts w:ascii="Arial" w:hAnsi="Arial" w:cs="Arial"/>
          <w:b/>
        </w:rPr>
        <w:t>1.1</w:t>
      </w:r>
      <w:r w:rsidRPr="007D01CE">
        <w:rPr>
          <w:rFonts w:ascii="Arial" w:hAnsi="Arial" w:cs="Arial"/>
          <w:b/>
        </w:rPr>
        <w:tab/>
        <w:t>VISION</w:t>
      </w:r>
    </w:p>
    <w:p w:rsidR="00893C8F" w:rsidRPr="007D01CE" w:rsidRDefault="00893C8F" w:rsidP="00640550">
      <w:pPr>
        <w:spacing w:line="276" w:lineRule="auto"/>
        <w:ind w:firstLine="720"/>
        <w:jc w:val="both"/>
        <w:rPr>
          <w:rFonts w:ascii="Arial" w:hAnsi="Arial" w:cs="Arial"/>
        </w:rPr>
      </w:pPr>
      <w:r w:rsidRPr="007D01CE">
        <w:rPr>
          <w:rFonts w:ascii="Arial" w:hAnsi="Arial" w:cs="Arial"/>
        </w:rPr>
        <w:t>To harness the potentials of creativity for national development</w:t>
      </w:r>
      <w:r w:rsidRPr="007D01CE">
        <w:rPr>
          <w:rFonts w:ascii="Arial" w:hAnsi="Arial" w:cs="Arial"/>
        </w:rPr>
        <w:tab/>
      </w:r>
    </w:p>
    <w:p w:rsidR="00893C8F" w:rsidRPr="007D01CE" w:rsidRDefault="00893C8F" w:rsidP="00640550">
      <w:pPr>
        <w:spacing w:line="276" w:lineRule="auto"/>
        <w:jc w:val="both"/>
        <w:rPr>
          <w:rFonts w:ascii="Arial" w:hAnsi="Arial" w:cs="Arial"/>
          <w:b/>
        </w:rPr>
      </w:pPr>
    </w:p>
    <w:p w:rsidR="00893C8F" w:rsidRPr="007D01CE" w:rsidRDefault="00893C8F" w:rsidP="00640550">
      <w:pPr>
        <w:spacing w:line="276" w:lineRule="auto"/>
        <w:ind w:firstLine="720"/>
        <w:jc w:val="both"/>
        <w:rPr>
          <w:rFonts w:ascii="Arial" w:hAnsi="Arial" w:cs="Arial"/>
          <w:b/>
        </w:rPr>
      </w:pPr>
      <w:r w:rsidRPr="007D01CE">
        <w:rPr>
          <w:rFonts w:ascii="Arial" w:hAnsi="Arial" w:cs="Arial"/>
          <w:b/>
        </w:rPr>
        <w:t>1.2</w:t>
      </w:r>
      <w:r w:rsidRPr="007D01CE">
        <w:rPr>
          <w:rFonts w:ascii="Arial" w:hAnsi="Arial" w:cs="Arial"/>
          <w:b/>
        </w:rPr>
        <w:tab/>
        <w:t>MISSION STATEMENT</w:t>
      </w:r>
    </w:p>
    <w:p w:rsidR="00893C8F" w:rsidRPr="007D01CE" w:rsidRDefault="00893C8F" w:rsidP="00640550">
      <w:pPr>
        <w:spacing w:line="276" w:lineRule="auto"/>
        <w:ind w:left="720"/>
        <w:jc w:val="both"/>
        <w:rPr>
          <w:rFonts w:ascii="Arial" w:hAnsi="Arial" w:cs="Arial"/>
        </w:rPr>
      </w:pPr>
      <w:r w:rsidRPr="007D01CE">
        <w:rPr>
          <w:rFonts w:ascii="Arial" w:hAnsi="Arial" w:cs="Arial"/>
        </w:rPr>
        <w:t>To advance the growth of the creative industry in Nigeria through the dissemination of Copyright knowledge, efficient administration and protection of rights</w:t>
      </w:r>
    </w:p>
    <w:p w:rsidR="00893C8F" w:rsidRPr="007D01CE" w:rsidRDefault="00893C8F" w:rsidP="00640550">
      <w:pPr>
        <w:spacing w:line="276" w:lineRule="auto"/>
        <w:jc w:val="both"/>
        <w:rPr>
          <w:rFonts w:ascii="Arial" w:hAnsi="Arial" w:cs="Arial"/>
          <w:b/>
        </w:rPr>
      </w:pPr>
    </w:p>
    <w:p w:rsidR="00893C8F" w:rsidRPr="00640550" w:rsidRDefault="00893C8F" w:rsidP="00640550">
      <w:pPr>
        <w:spacing w:line="276" w:lineRule="auto"/>
        <w:jc w:val="both"/>
        <w:rPr>
          <w:rFonts w:ascii="Arial" w:hAnsi="Arial" w:cs="Arial"/>
          <w:b/>
        </w:rPr>
      </w:pPr>
      <w:r w:rsidRPr="00640550">
        <w:rPr>
          <w:rFonts w:ascii="Arial" w:hAnsi="Arial" w:cs="Arial"/>
          <w:b/>
        </w:rPr>
        <w:t>2.</w:t>
      </w:r>
      <w:r w:rsidRPr="00640550">
        <w:rPr>
          <w:rFonts w:ascii="Arial" w:hAnsi="Arial" w:cs="Arial"/>
          <w:b/>
        </w:rPr>
        <w:tab/>
        <w:t>ACHIEVE</w:t>
      </w:r>
      <w:r w:rsidR="007D01CE" w:rsidRPr="00640550">
        <w:rPr>
          <w:rFonts w:ascii="Arial" w:hAnsi="Arial" w:cs="Arial"/>
          <w:b/>
        </w:rPr>
        <w:t xml:space="preserve">MENTS/ PROGRESS MADE IN YEAR </w:t>
      </w:r>
      <w:r w:rsidR="00442EDB" w:rsidRPr="00640550">
        <w:rPr>
          <w:rFonts w:ascii="Arial" w:hAnsi="Arial" w:cs="Arial"/>
          <w:b/>
        </w:rPr>
        <w:t>2016</w:t>
      </w:r>
    </w:p>
    <w:p w:rsidR="00893C8F" w:rsidRPr="00640550" w:rsidRDefault="00893C8F" w:rsidP="00640550">
      <w:pPr>
        <w:spacing w:line="276" w:lineRule="auto"/>
        <w:jc w:val="both"/>
        <w:rPr>
          <w:rFonts w:ascii="Arial" w:hAnsi="Arial" w:cs="Arial"/>
        </w:rPr>
      </w:pPr>
      <w:r w:rsidRPr="00640550">
        <w:rPr>
          <w:rFonts w:ascii="Arial" w:hAnsi="Arial" w:cs="Arial"/>
        </w:rPr>
        <w:t xml:space="preserve">The activities, performance and achievements of the Commission </w:t>
      </w:r>
      <w:r w:rsidR="007D01CE" w:rsidRPr="00640550">
        <w:rPr>
          <w:rFonts w:ascii="Arial" w:hAnsi="Arial" w:cs="Arial"/>
        </w:rPr>
        <w:t xml:space="preserve">in year 2016 </w:t>
      </w:r>
      <w:r w:rsidRPr="00640550">
        <w:rPr>
          <w:rFonts w:ascii="Arial" w:hAnsi="Arial" w:cs="Arial"/>
        </w:rPr>
        <w:t xml:space="preserve">were geared towards achieving outcomes that </w:t>
      </w:r>
      <w:r w:rsidR="00BA452B" w:rsidRPr="00640550">
        <w:rPr>
          <w:rFonts w:ascii="Arial" w:hAnsi="Arial" w:cs="Arial"/>
        </w:rPr>
        <w:t xml:space="preserve">are in line </w:t>
      </w:r>
      <w:r w:rsidR="007F7781" w:rsidRPr="00640550">
        <w:rPr>
          <w:rFonts w:ascii="Arial" w:hAnsi="Arial" w:cs="Arial"/>
        </w:rPr>
        <w:t>with the mandate</w:t>
      </w:r>
      <w:r w:rsidR="00BA452B" w:rsidRPr="00640550">
        <w:rPr>
          <w:rFonts w:ascii="Arial" w:hAnsi="Arial" w:cs="Arial"/>
        </w:rPr>
        <w:t xml:space="preserve"> of the Commission </w:t>
      </w:r>
      <w:r w:rsidR="007D01CE" w:rsidRPr="00640550">
        <w:rPr>
          <w:rFonts w:ascii="Arial" w:hAnsi="Arial" w:cs="Arial"/>
        </w:rPr>
        <w:t>as highlighted hereunder.</w:t>
      </w:r>
    </w:p>
    <w:p w:rsidR="00893C8F" w:rsidRPr="00640550" w:rsidRDefault="00893C8F" w:rsidP="00640550">
      <w:pPr>
        <w:spacing w:line="276" w:lineRule="auto"/>
        <w:jc w:val="both"/>
        <w:rPr>
          <w:rFonts w:ascii="Arial" w:hAnsi="Arial" w:cs="Arial"/>
        </w:rPr>
      </w:pPr>
    </w:p>
    <w:tbl>
      <w:tblPr>
        <w:tblStyle w:val="TableGrid"/>
        <w:tblW w:w="10774" w:type="dxa"/>
        <w:tblInd w:w="-885" w:type="dxa"/>
        <w:tblLayout w:type="fixed"/>
        <w:tblLook w:val="04A0" w:firstRow="1" w:lastRow="0" w:firstColumn="1" w:lastColumn="0" w:noHBand="0" w:noVBand="1"/>
      </w:tblPr>
      <w:tblGrid>
        <w:gridCol w:w="709"/>
        <w:gridCol w:w="2411"/>
        <w:gridCol w:w="7654"/>
      </w:tblGrid>
      <w:tr w:rsidR="00893C8F" w:rsidRPr="00640550" w:rsidTr="00910E55">
        <w:tc>
          <w:tcPr>
            <w:tcW w:w="709" w:type="dxa"/>
          </w:tcPr>
          <w:p w:rsidR="00893C8F" w:rsidRPr="00640550" w:rsidRDefault="00893C8F" w:rsidP="00640550">
            <w:pPr>
              <w:spacing w:line="276" w:lineRule="auto"/>
              <w:rPr>
                <w:rFonts w:ascii="Arial" w:hAnsi="Arial" w:cs="Arial"/>
                <w:b/>
              </w:rPr>
            </w:pPr>
            <w:r w:rsidRPr="00640550">
              <w:rPr>
                <w:rFonts w:ascii="Arial" w:hAnsi="Arial" w:cs="Arial"/>
                <w:b/>
              </w:rPr>
              <w:t>S/N</w:t>
            </w:r>
          </w:p>
        </w:tc>
        <w:tc>
          <w:tcPr>
            <w:tcW w:w="2411" w:type="dxa"/>
          </w:tcPr>
          <w:p w:rsidR="00893C8F" w:rsidRPr="00640550" w:rsidRDefault="00893C8F" w:rsidP="00640550">
            <w:pPr>
              <w:spacing w:line="276" w:lineRule="auto"/>
              <w:rPr>
                <w:rFonts w:ascii="Arial" w:hAnsi="Arial" w:cs="Arial"/>
                <w:b/>
              </w:rPr>
            </w:pPr>
            <w:r w:rsidRPr="00640550">
              <w:rPr>
                <w:rFonts w:ascii="Arial" w:hAnsi="Arial" w:cs="Arial"/>
                <w:b/>
              </w:rPr>
              <w:t>STRATEGIC GOAL</w:t>
            </w:r>
          </w:p>
        </w:tc>
        <w:tc>
          <w:tcPr>
            <w:tcW w:w="7654" w:type="dxa"/>
          </w:tcPr>
          <w:p w:rsidR="00893C8F" w:rsidRPr="00640550" w:rsidRDefault="00893C8F" w:rsidP="00640550">
            <w:pPr>
              <w:spacing w:line="276" w:lineRule="auto"/>
              <w:jc w:val="center"/>
              <w:rPr>
                <w:rFonts w:ascii="Arial" w:hAnsi="Arial" w:cs="Arial"/>
                <w:b/>
              </w:rPr>
            </w:pPr>
            <w:r w:rsidRPr="00640550">
              <w:rPr>
                <w:rFonts w:ascii="Arial" w:hAnsi="Arial" w:cs="Arial"/>
                <w:b/>
              </w:rPr>
              <w:t>ACHIEVEMENTS/ PROGRESS MADE</w:t>
            </w:r>
          </w:p>
        </w:tc>
      </w:tr>
      <w:tr w:rsidR="00893C8F" w:rsidRPr="00640550" w:rsidTr="00910E55">
        <w:tc>
          <w:tcPr>
            <w:tcW w:w="709" w:type="dxa"/>
          </w:tcPr>
          <w:p w:rsidR="00893C8F" w:rsidRPr="00640550" w:rsidRDefault="00893C8F" w:rsidP="00640550">
            <w:pPr>
              <w:spacing w:line="276" w:lineRule="auto"/>
              <w:jc w:val="both"/>
              <w:rPr>
                <w:rFonts w:ascii="Arial" w:hAnsi="Arial" w:cs="Arial"/>
              </w:rPr>
            </w:pPr>
            <w:r w:rsidRPr="00640550">
              <w:rPr>
                <w:rFonts w:ascii="Arial" w:hAnsi="Arial" w:cs="Arial"/>
              </w:rPr>
              <w:t>1.</w:t>
            </w:r>
          </w:p>
        </w:tc>
        <w:tc>
          <w:tcPr>
            <w:tcW w:w="2411" w:type="dxa"/>
          </w:tcPr>
          <w:p w:rsidR="00893C8F" w:rsidRPr="00640550" w:rsidRDefault="00B04977" w:rsidP="00640550">
            <w:pPr>
              <w:tabs>
                <w:tab w:val="left" w:pos="1310"/>
                <w:tab w:val="left" w:pos="1452"/>
              </w:tabs>
              <w:spacing w:line="276" w:lineRule="auto"/>
              <w:rPr>
                <w:rFonts w:ascii="Arial" w:hAnsi="Arial" w:cs="Arial"/>
                <w:b/>
              </w:rPr>
            </w:pPr>
            <w:r w:rsidRPr="00640550">
              <w:rPr>
                <w:rFonts w:ascii="Arial" w:hAnsi="Arial" w:cs="Arial"/>
                <w:b/>
              </w:rPr>
              <w:t xml:space="preserve">Proactive </w:t>
            </w:r>
            <w:r w:rsidR="00893C8F" w:rsidRPr="00640550">
              <w:rPr>
                <w:rFonts w:ascii="Arial" w:hAnsi="Arial" w:cs="Arial"/>
                <w:b/>
              </w:rPr>
              <w:t>Enforcement Interventions</w:t>
            </w:r>
          </w:p>
          <w:p w:rsidR="00893C8F" w:rsidRPr="00640550" w:rsidRDefault="00893C8F" w:rsidP="00640550">
            <w:pPr>
              <w:spacing w:line="276" w:lineRule="auto"/>
              <w:rPr>
                <w:rFonts w:ascii="Arial" w:hAnsi="Arial" w:cs="Arial"/>
                <w:b/>
              </w:rPr>
            </w:pPr>
          </w:p>
        </w:tc>
        <w:tc>
          <w:tcPr>
            <w:tcW w:w="7654" w:type="dxa"/>
          </w:tcPr>
          <w:p w:rsidR="00893C8F" w:rsidRPr="00640550" w:rsidRDefault="00893C8F" w:rsidP="00640550">
            <w:pPr>
              <w:spacing w:line="276" w:lineRule="auto"/>
              <w:jc w:val="both"/>
              <w:rPr>
                <w:rFonts w:ascii="Arial" w:hAnsi="Arial" w:cs="Arial"/>
              </w:rPr>
            </w:pPr>
            <w:r w:rsidRPr="00640550">
              <w:rPr>
                <w:rFonts w:ascii="Arial" w:hAnsi="Arial" w:cs="Arial"/>
              </w:rPr>
              <w:t xml:space="preserve">The Commission, within the period under review, </w:t>
            </w:r>
            <w:r w:rsidR="006D1214" w:rsidRPr="00640550">
              <w:rPr>
                <w:rFonts w:ascii="Arial" w:hAnsi="Arial" w:cs="Arial"/>
              </w:rPr>
              <w:t xml:space="preserve">engaged in </w:t>
            </w:r>
            <w:r w:rsidRPr="00640550">
              <w:rPr>
                <w:rFonts w:ascii="Arial" w:hAnsi="Arial" w:cs="Arial"/>
              </w:rPr>
              <w:t xml:space="preserve">series of </w:t>
            </w:r>
            <w:r w:rsidR="006D1214" w:rsidRPr="00640550">
              <w:rPr>
                <w:rFonts w:ascii="Arial" w:hAnsi="Arial" w:cs="Arial"/>
              </w:rPr>
              <w:t xml:space="preserve">enforcement interventions </w:t>
            </w:r>
            <w:r w:rsidRPr="00640550">
              <w:rPr>
                <w:rFonts w:ascii="Arial" w:hAnsi="Arial" w:cs="Arial"/>
              </w:rPr>
              <w:t>across the nation as detailed below:</w:t>
            </w:r>
          </w:p>
          <w:p w:rsidR="00893C8F" w:rsidRPr="00640550" w:rsidRDefault="00893C8F" w:rsidP="00640550">
            <w:pPr>
              <w:spacing w:line="276" w:lineRule="auto"/>
              <w:jc w:val="both"/>
              <w:rPr>
                <w:rFonts w:ascii="Arial" w:hAnsi="Arial" w:cs="Arial"/>
              </w:rPr>
            </w:pPr>
          </w:p>
          <w:p w:rsidR="005A0277" w:rsidRPr="00640550" w:rsidRDefault="005A0277" w:rsidP="00640550">
            <w:pPr>
              <w:numPr>
                <w:ilvl w:val="0"/>
                <w:numId w:val="1"/>
              </w:numPr>
              <w:spacing w:after="200" w:line="276" w:lineRule="auto"/>
              <w:contextualSpacing/>
              <w:jc w:val="both"/>
              <w:rPr>
                <w:rFonts w:ascii="Arial" w:eastAsiaTheme="minorHAnsi" w:hAnsi="Arial" w:cs="Arial"/>
                <w:lang w:val="en-GB"/>
              </w:rPr>
            </w:pPr>
            <w:r w:rsidRPr="00640550">
              <w:rPr>
                <w:rFonts w:ascii="Arial" w:eastAsiaTheme="minorHAnsi" w:hAnsi="Arial" w:cs="Arial"/>
                <w:lang w:val="en-GB"/>
              </w:rPr>
              <w:t xml:space="preserve">Conduct of </w:t>
            </w:r>
            <w:r w:rsidR="007D01CE" w:rsidRPr="00640550">
              <w:rPr>
                <w:rFonts w:ascii="Arial" w:eastAsiaTheme="minorHAnsi" w:hAnsi="Arial" w:cs="Arial"/>
                <w:b/>
                <w:lang w:val="en-GB"/>
              </w:rPr>
              <w:t xml:space="preserve">one hundred and one </w:t>
            </w:r>
            <w:r w:rsidRPr="00640550">
              <w:rPr>
                <w:rFonts w:ascii="Arial" w:eastAsiaTheme="minorHAnsi" w:hAnsi="Arial" w:cs="Arial"/>
                <w:b/>
                <w:lang w:val="en-GB"/>
              </w:rPr>
              <w:t>(</w:t>
            </w:r>
            <w:r w:rsidR="007D01CE" w:rsidRPr="00640550">
              <w:rPr>
                <w:rFonts w:ascii="Arial" w:eastAsiaTheme="minorHAnsi" w:hAnsi="Arial" w:cs="Arial"/>
                <w:b/>
                <w:lang w:val="en-GB"/>
              </w:rPr>
              <w:t>101</w:t>
            </w:r>
            <w:r w:rsidRPr="00640550">
              <w:rPr>
                <w:rFonts w:ascii="Arial" w:eastAsiaTheme="minorHAnsi" w:hAnsi="Arial" w:cs="Arial"/>
                <w:b/>
                <w:lang w:val="en-GB"/>
              </w:rPr>
              <w:t>) anti-piracy surveillances</w:t>
            </w:r>
            <w:r w:rsidRPr="00640550">
              <w:rPr>
                <w:rFonts w:ascii="Arial" w:eastAsiaTheme="minorHAnsi" w:hAnsi="Arial" w:cs="Arial"/>
                <w:lang w:val="en-GB"/>
              </w:rPr>
              <w:t xml:space="preserve"> by the operatives of the Commission in piracy endemic locations across the country.</w:t>
            </w:r>
          </w:p>
          <w:p w:rsidR="00FB36F3" w:rsidRPr="00640550" w:rsidRDefault="00FB36F3" w:rsidP="00640550">
            <w:pPr>
              <w:spacing w:after="200" w:line="276" w:lineRule="auto"/>
              <w:ind w:left="720"/>
              <w:contextualSpacing/>
              <w:jc w:val="both"/>
              <w:rPr>
                <w:rFonts w:ascii="Arial" w:eastAsiaTheme="minorHAnsi" w:hAnsi="Arial" w:cs="Arial"/>
                <w:lang w:val="en-GB"/>
              </w:rPr>
            </w:pPr>
          </w:p>
          <w:p w:rsidR="00FB36F3" w:rsidRPr="00640550" w:rsidRDefault="00FB36F3" w:rsidP="00640550">
            <w:pPr>
              <w:numPr>
                <w:ilvl w:val="0"/>
                <w:numId w:val="1"/>
              </w:numPr>
              <w:spacing w:after="200" w:line="276" w:lineRule="auto"/>
              <w:contextualSpacing/>
              <w:jc w:val="both"/>
              <w:rPr>
                <w:rFonts w:ascii="Arial" w:eastAsiaTheme="minorHAnsi" w:hAnsi="Arial" w:cs="Arial"/>
                <w:lang w:val="en-GB"/>
              </w:rPr>
            </w:pPr>
            <w:r w:rsidRPr="00640550">
              <w:rPr>
                <w:rFonts w:ascii="Arial" w:eastAsiaTheme="minorHAnsi" w:hAnsi="Arial" w:cs="Arial"/>
                <w:lang w:val="en-GB"/>
              </w:rPr>
              <w:t xml:space="preserve">Carrying out of </w:t>
            </w:r>
            <w:r w:rsidRPr="00640550">
              <w:rPr>
                <w:rFonts w:ascii="Arial" w:eastAsiaTheme="minorHAnsi" w:hAnsi="Arial" w:cs="Arial"/>
                <w:b/>
                <w:lang w:val="en-GB"/>
              </w:rPr>
              <w:t>fifty one (51) strategic anti-piracy operations</w:t>
            </w:r>
            <w:r w:rsidRPr="00640550">
              <w:rPr>
                <w:rFonts w:ascii="Arial" w:eastAsiaTheme="minorHAnsi" w:hAnsi="Arial" w:cs="Arial"/>
                <w:lang w:val="en-GB"/>
              </w:rPr>
              <w:t xml:space="preserve"> against broadcast, </w:t>
            </w:r>
            <w:r w:rsidR="000565C8" w:rsidRPr="00640550">
              <w:rPr>
                <w:rFonts w:ascii="Arial" w:eastAsiaTheme="minorHAnsi" w:hAnsi="Arial" w:cs="Arial"/>
                <w:lang w:val="en-GB"/>
              </w:rPr>
              <w:t>software,</w:t>
            </w:r>
            <w:r w:rsidRPr="00640550">
              <w:rPr>
                <w:rFonts w:ascii="Arial" w:eastAsiaTheme="minorHAnsi" w:hAnsi="Arial" w:cs="Arial"/>
                <w:lang w:val="en-GB"/>
              </w:rPr>
              <w:t xml:space="preserve"> cable, </w:t>
            </w:r>
            <w:proofErr w:type="gramStart"/>
            <w:r w:rsidRPr="00640550">
              <w:rPr>
                <w:rFonts w:ascii="Arial" w:eastAsiaTheme="minorHAnsi" w:hAnsi="Arial" w:cs="Arial"/>
                <w:lang w:val="en-GB"/>
              </w:rPr>
              <w:t>audio</w:t>
            </w:r>
            <w:proofErr w:type="gramEnd"/>
            <w:r w:rsidRPr="00640550">
              <w:rPr>
                <w:rFonts w:ascii="Arial" w:eastAsiaTheme="minorHAnsi" w:hAnsi="Arial" w:cs="Arial"/>
                <w:lang w:val="en-GB"/>
              </w:rPr>
              <w:t>-visual and book piracy in different piracy hotbeds</w:t>
            </w:r>
            <w:r w:rsidR="000565C8" w:rsidRPr="00640550">
              <w:rPr>
                <w:rFonts w:ascii="Arial" w:eastAsiaTheme="minorHAnsi" w:hAnsi="Arial" w:cs="Arial"/>
                <w:lang w:val="en-GB"/>
              </w:rPr>
              <w:t xml:space="preserve"> across Nigeria. They are: </w:t>
            </w:r>
            <w:proofErr w:type="spellStart"/>
            <w:r w:rsidRPr="00640550">
              <w:rPr>
                <w:rFonts w:ascii="Arial" w:eastAsiaTheme="minorHAnsi" w:hAnsi="Arial" w:cs="Arial"/>
                <w:lang w:val="en-GB"/>
              </w:rPr>
              <w:t>Alaba</w:t>
            </w:r>
            <w:proofErr w:type="spellEnd"/>
            <w:r w:rsidRPr="00640550">
              <w:rPr>
                <w:rFonts w:ascii="Arial" w:eastAsiaTheme="minorHAnsi" w:hAnsi="Arial" w:cs="Arial"/>
                <w:lang w:val="en-GB"/>
              </w:rPr>
              <w:t xml:space="preserve"> International Market, </w:t>
            </w:r>
            <w:proofErr w:type="spellStart"/>
            <w:r w:rsidR="00CB6F2D" w:rsidRPr="00640550">
              <w:rPr>
                <w:rFonts w:ascii="Arial" w:eastAsiaTheme="minorHAnsi" w:hAnsi="Arial" w:cs="Arial"/>
                <w:lang w:val="en-GB"/>
              </w:rPr>
              <w:t>Shomolu</w:t>
            </w:r>
            <w:proofErr w:type="spellEnd"/>
            <w:r w:rsidR="00CB6F2D" w:rsidRPr="00640550">
              <w:rPr>
                <w:rFonts w:ascii="Arial" w:eastAsiaTheme="minorHAnsi" w:hAnsi="Arial" w:cs="Arial"/>
                <w:lang w:val="en-GB"/>
              </w:rPr>
              <w:t xml:space="preserve">, </w:t>
            </w:r>
            <w:proofErr w:type="spellStart"/>
            <w:r w:rsidR="000565C8" w:rsidRPr="00640550">
              <w:rPr>
                <w:rFonts w:ascii="Arial" w:eastAsiaTheme="minorHAnsi" w:hAnsi="Arial" w:cs="Arial"/>
                <w:lang w:val="en-GB"/>
              </w:rPr>
              <w:t>Ajegunle</w:t>
            </w:r>
            <w:proofErr w:type="spellEnd"/>
            <w:r w:rsidR="000565C8" w:rsidRPr="00640550">
              <w:rPr>
                <w:rFonts w:ascii="Arial" w:eastAsiaTheme="minorHAnsi" w:hAnsi="Arial" w:cs="Arial"/>
                <w:lang w:val="en-GB"/>
              </w:rPr>
              <w:t xml:space="preserve">, </w:t>
            </w:r>
            <w:proofErr w:type="spellStart"/>
            <w:r w:rsidR="000565C8" w:rsidRPr="00640550">
              <w:rPr>
                <w:rFonts w:ascii="Arial" w:eastAsiaTheme="minorHAnsi" w:hAnsi="Arial" w:cs="Arial"/>
                <w:lang w:val="en-GB"/>
              </w:rPr>
              <w:t>Oshodi</w:t>
            </w:r>
            <w:proofErr w:type="spellEnd"/>
            <w:r w:rsidR="000565C8" w:rsidRPr="00640550">
              <w:rPr>
                <w:rFonts w:ascii="Arial" w:eastAsiaTheme="minorHAnsi" w:hAnsi="Arial" w:cs="Arial"/>
                <w:lang w:val="en-GB"/>
              </w:rPr>
              <w:t>,</w:t>
            </w:r>
            <w:r w:rsidRPr="00640550">
              <w:rPr>
                <w:rFonts w:ascii="Arial" w:eastAsiaTheme="minorHAnsi" w:hAnsi="Arial" w:cs="Arial"/>
                <w:lang w:val="en-GB"/>
              </w:rPr>
              <w:t xml:space="preserve"> </w:t>
            </w:r>
            <w:proofErr w:type="spellStart"/>
            <w:r w:rsidRPr="00640550">
              <w:rPr>
                <w:rFonts w:ascii="Arial" w:eastAsiaTheme="minorHAnsi" w:hAnsi="Arial" w:cs="Arial"/>
                <w:lang w:val="en-GB"/>
              </w:rPr>
              <w:t>Ojuelegba</w:t>
            </w:r>
            <w:proofErr w:type="spellEnd"/>
            <w:r w:rsidR="000565C8" w:rsidRPr="00640550">
              <w:rPr>
                <w:rFonts w:ascii="Arial" w:eastAsiaTheme="minorHAnsi" w:hAnsi="Arial" w:cs="Arial"/>
                <w:lang w:val="en-GB"/>
              </w:rPr>
              <w:t xml:space="preserve"> and Mushin</w:t>
            </w:r>
            <w:r w:rsidRPr="00640550">
              <w:rPr>
                <w:rFonts w:ascii="Arial" w:eastAsiaTheme="minorHAnsi" w:hAnsi="Arial" w:cs="Arial"/>
                <w:lang w:val="en-GB"/>
              </w:rPr>
              <w:t xml:space="preserve"> in Lagos</w:t>
            </w:r>
            <w:r w:rsidR="000565C8" w:rsidRPr="00640550">
              <w:rPr>
                <w:rFonts w:ascii="Arial" w:eastAsiaTheme="minorHAnsi" w:hAnsi="Arial" w:cs="Arial"/>
                <w:lang w:val="en-GB"/>
              </w:rPr>
              <w:t xml:space="preserve"> State</w:t>
            </w:r>
            <w:r w:rsidRPr="00640550">
              <w:rPr>
                <w:rFonts w:ascii="Arial" w:eastAsiaTheme="minorHAnsi" w:hAnsi="Arial" w:cs="Arial"/>
                <w:lang w:val="en-GB"/>
              </w:rPr>
              <w:t xml:space="preserve">; </w:t>
            </w:r>
            <w:r w:rsidR="000565C8" w:rsidRPr="00640550">
              <w:rPr>
                <w:rFonts w:ascii="Arial" w:eastAsiaTheme="minorHAnsi" w:hAnsi="Arial" w:cs="Arial"/>
                <w:lang w:val="en-GB"/>
              </w:rPr>
              <w:t xml:space="preserve">Onitsha and </w:t>
            </w:r>
            <w:proofErr w:type="spellStart"/>
            <w:r w:rsidR="000565C8" w:rsidRPr="00640550">
              <w:rPr>
                <w:rFonts w:ascii="Arial" w:eastAsiaTheme="minorHAnsi" w:hAnsi="Arial" w:cs="Arial"/>
                <w:lang w:val="en-GB"/>
              </w:rPr>
              <w:t>Awka</w:t>
            </w:r>
            <w:proofErr w:type="spellEnd"/>
            <w:r w:rsidR="000565C8" w:rsidRPr="00640550">
              <w:rPr>
                <w:rFonts w:ascii="Arial" w:eastAsiaTheme="minorHAnsi" w:hAnsi="Arial" w:cs="Arial"/>
                <w:lang w:val="en-GB"/>
              </w:rPr>
              <w:t xml:space="preserve">, </w:t>
            </w:r>
            <w:proofErr w:type="spellStart"/>
            <w:r w:rsidR="000565C8" w:rsidRPr="00640550">
              <w:rPr>
                <w:rFonts w:ascii="Arial" w:eastAsiaTheme="minorHAnsi" w:hAnsi="Arial" w:cs="Arial"/>
                <w:lang w:val="en-GB"/>
              </w:rPr>
              <w:t>Anambra</w:t>
            </w:r>
            <w:proofErr w:type="spellEnd"/>
            <w:r w:rsidR="000565C8" w:rsidRPr="00640550">
              <w:rPr>
                <w:rFonts w:ascii="Arial" w:eastAsiaTheme="minorHAnsi" w:hAnsi="Arial" w:cs="Arial"/>
                <w:lang w:val="en-GB"/>
              </w:rPr>
              <w:t xml:space="preserve"> State; </w:t>
            </w:r>
            <w:proofErr w:type="spellStart"/>
            <w:r w:rsidR="000565C8" w:rsidRPr="00640550">
              <w:rPr>
                <w:rFonts w:ascii="Arial" w:eastAsiaTheme="minorHAnsi" w:hAnsi="Arial" w:cs="Arial"/>
                <w:lang w:val="en-GB"/>
              </w:rPr>
              <w:t>Ariaria</w:t>
            </w:r>
            <w:proofErr w:type="spellEnd"/>
            <w:r w:rsidR="000565C8" w:rsidRPr="00640550">
              <w:rPr>
                <w:rFonts w:ascii="Arial" w:eastAsiaTheme="minorHAnsi" w:hAnsi="Arial" w:cs="Arial"/>
                <w:lang w:val="en-GB"/>
              </w:rPr>
              <w:t xml:space="preserve"> Market Aba and </w:t>
            </w:r>
            <w:proofErr w:type="spellStart"/>
            <w:r w:rsidR="000565C8" w:rsidRPr="00640550">
              <w:rPr>
                <w:rFonts w:ascii="Arial" w:eastAsiaTheme="minorHAnsi" w:hAnsi="Arial" w:cs="Arial"/>
                <w:lang w:val="en-GB"/>
              </w:rPr>
              <w:t>Umuahia</w:t>
            </w:r>
            <w:proofErr w:type="spellEnd"/>
            <w:r w:rsidR="000565C8" w:rsidRPr="00640550">
              <w:rPr>
                <w:rFonts w:ascii="Arial" w:eastAsiaTheme="minorHAnsi" w:hAnsi="Arial" w:cs="Arial"/>
                <w:lang w:val="en-GB"/>
              </w:rPr>
              <w:t xml:space="preserve">, </w:t>
            </w:r>
            <w:proofErr w:type="spellStart"/>
            <w:r w:rsidR="000565C8" w:rsidRPr="00640550">
              <w:rPr>
                <w:rFonts w:ascii="Arial" w:eastAsiaTheme="minorHAnsi" w:hAnsi="Arial" w:cs="Arial"/>
                <w:lang w:val="en-GB"/>
              </w:rPr>
              <w:t>Abia</w:t>
            </w:r>
            <w:proofErr w:type="spellEnd"/>
            <w:r w:rsidR="000565C8" w:rsidRPr="00640550">
              <w:rPr>
                <w:rFonts w:ascii="Arial" w:eastAsiaTheme="minorHAnsi" w:hAnsi="Arial" w:cs="Arial"/>
                <w:lang w:val="en-GB"/>
              </w:rPr>
              <w:t xml:space="preserve"> State; </w:t>
            </w:r>
            <w:r w:rsidRPr="00640550">
              <w:rPr>
                <w:rFonts w:ascii="Arial" w:eastAsiaTheme="minorHAnsi" w:hAnsi="Arial" w:cs="Arial"/>
                <w:lang w:val="en-GB"/>
              </w:rPr>
              <w:t xml:space="preserve">Ilorin, Kwara State; Ibadan, Oyo State; </w:t>
            </w:r>
            <w:proofErr w:type="spellStart"/>
            <w:r w:rsidRPr="00640550">
              <w:rPr>
                <w:rFonts w:ascii="Arial" w:eastAsiaTheme="minorHAnsi" w:hAnsi="Arial" w:cs="Arial"/>
                <w:lang w:val="en-GB"/>
              </w:rPr>
              <w:t>Yola</w:t>
            </w:r>
            <w:proofErr w:type="spellEnd"/>
            <w:r w:rsidRPr="00640550">
              <w:rPr>
                <w:rFonts w:ascii="Arial" w:eastAsiaTheme="minorHAnsi" w:hAnsi="Arial" w:cs="Arial"/>
                <w:lang w:val="en-GB"/>
              </w:rPr>
              <w:t>, Adamawa State; Enugu</w:t>
            </w:r>
            <w:r w:rsidR="000565C8" w:rsidRPr="00640550">
              <w:rPr>
                <w:rFonts w:ascii="Arial" w:eastAsiaTheme="minorHAnsi" w:hAnsi="Arial" w:cs="Arial"/>
                <w:lang w:val="en-GB"/>
              </w:rPr>
              <w:t xml:space="preserve"> and environs, Enugu State</w:t>
            </w:r>
            <w:r w:rsidRPr="00640550">
              <w:rPr>
                <w:rFonts w:ascii="Arial" w:eastAsiaTheme="minorHAnsi" w:hAnsi="Arial" w:cs="Arial"/>
                <w:lang w:val="en-GB"/>
              </w:rPr>
              <w:t xml:space="preserve">; Benin City and environs, Edo State; </w:t>
            </w:r>
            <w:proofErr w:type="spellStart"/>
            <w:r w:rsidRPr="00640550">
              <w:rPr>
                <w:rFonts w:ascii="Arial" w:eastAsiaTheme="minorHAnsi" w:hAnsi="Arial" w:cs="Arial"/>
                <w:lang w:val="en-GB"/>
              </w:rPr>
              <w:t>Sokoto</w:t>
            </w:r>
            <w:proofErr w:type="spellEnd"/>
            <w:r w:rsidRPr="00640550">
              <w:rPr>
                <w:rFonts w:ascii="Arial" w:eastAsiaTheme="minorHAnsi" w:hAnsi="Arial" w:cs="Arial"/>
                <w:lang w:val="en-GB"/>
              </w:rPr>
              <w:t xml:space="preserve">, </w:t>
            </w:r>
            <w:proofErr w:type="spellStart"/>
            <w:r w:rsidRPr="00640550">
              <w:rPr>
                <w:rFonts w:ascii="Arial" w:eastAsiaTheme="minorHAnsi" w:hAnsi="Arial" w:cs="Arial"/>
                <w:lang w:val="en-GB"/>
              </w:rPr>
              <w:t>Sokoto</w:t>
            </w:r>
            <w:proofErr w:type="spellEnd"/>
            <w:r w:rsidRPr="00640550">
              <w:rPr>
                <w:rFonts w:ascii="Arial" w:eastAsiaTheme="minorHAnsi" w:hAnsi="Arial" w:cs="Arial"/>
                <w:lang w:val="en-GB"/>
              </w:rPr>
              <w:t xml:space="preserve"> State; </w:t>
            </w:r>
            <w:proofErr w:type="spellStart"/>
            <w:r w:rsidRPr="00640550">
              <w:rPr>
                <w:rFonts w:ascii="Arial" w:eastAsiaTheme="minorHAnsi" w:hAnsi="Arial" w:cs="Arial"/>
                <w:lang w:val="en-GB"/>
              </w:rPr>
              <w:t>Birnin</w:t>
            </w:r>
            <w:proofErr w:type="spellEnd"/>
            <w:r w:rsidRPr="00640550">
              <w:rPr>
                <w:rFonts w:ascii="Arial" w:eastAsiaTheme="minorHAnsi" w:hAnsi="Arial" w:cs="Arial"/>
                <w:lang w:val="en-GB"/>
              </w:rPr>
              <w:t xml:space="preserve"> </w:t>
            </w:r>
            <w:proofErr w:type="spellStart"/>
            <w:r w:rsidR="00CB6F2D" w:rsidRPr="00640550">
              <w:rPr>
                <w:rFonts w:ascii="Arial" w:eastAsiaTheme="minorHAnsi" w:hAnsi="Arial" w:cs="Arial"/>
                <w:lang w:val="en-GB"/>
              </w:rPr>
              <w:t>Kebbi</w:t>
            </w:r>
            <w:proofErr w:type="spellEnd"/>
            <w:r w:rsidR="00CB6F2D" w:rsidRPr="00640550">
              <w:rPr>
                <w:rFonts w:ascii="Arial" w:eastAsiaTheme="minorHAnsi" w:hAnsi="Arial" w:cs="Arial"/>
                <w:lang w:val="en-GB"/>
              </w:rPr>
              <w:t xml:space="preserve">, </w:t>
            </w:r>
            <w:proofErr w:type="spellStart"/>
            <w:r w:rsidRPr="00640550">
              <w:rPr>
                <w:rFonts w:ascii="Arial" w:eastAsiaTheme="minorHAnsi" w:hAnsi="Arial" w:cs="Arial"/>
                <w:lang w:val="en-GB"/>
              </w:rPr>
              <w:t>Kebbi</w:t>
            </w:r>
            <w:proofErr w:type="spellEnd"/>
            <w:r w:rsidR="00CB6F2D" w:rsidRPr="00640550">
              <w:rPr>
                <w:rFonts w:ascii="Arial" w:eastAsiaTheme="minorHAnsi" w:hAnsi="Arial" w:cs="Arial"/>
                <w:lang w:val="en-GB"/>
              </w:rPr>
              <w:t xml:space="preserve"> State; </w:t>
            </w:r>
            <w:proofErr w:type="spellStart"/>
            <w:r w:rsidR="000565C8" w:rsidRPr="00640550">
              <w:rPr>
                <w:rFonts w:ascii="Arial" w:eastAsiaTheme="minorHAnsi" w:hAnsi="Arial" w:cs="Arial"/>
                <w:lang w:val="en-GB"/>
              </w:rPr>
              <w:t>Yena</w:t>
            </w:r>
            <w:r w:rsidR="00CB6F2D" w:rsidRPr="00640550">
              <w:rPr>
                <w:rFonts w:ascii="Arial" w:eastAsiaTheme="minorHAnsi" w:hAnsi="Arial" w:cs="Arial"/>
                <w:lang w:val="en-GB"/>
              </w:rPr>
              <w:t>goa</w:t>
            </w:r>
            <w:proofErr w:type="spellEnd"/>
            <w:r w:rsidR="00CB6F2D" w:rsidRPr="00640550">
              <w:rPr>
                <w:rFonts w:ascii="Arial" w:eastAsiaTheme="minorHAnsi" w:hAnsi="Arial" w:cs="Arial"/>
                <w:lang w:val="en-GB"/>
              </w:rPr>
              <w:t xml:space="preserve">, </w:t>
            </w:r>
            <w:proofErr w:type="spellStart"/>
            <w:r w:rsidR="00CB6F2D" w:rsidRPr="00640550">
              <w:rPr>
                <w:rFonts w:ascii="Arial" w:eastAsiaTheme="minorHAnsi" w:hAnsi="Arial" w:cs="Arial"/>
                <w:lang w:val="en-GB"/>
              </w:rPr>
              <w:t>Bayelsa</w:t>
            </w:r>
            <w:proofErr w:type="spellEnd"/>
            <w:r w:rsidR="00CB6F2D" w:rsidRPr="00640550">
              <w:rPr>
                <w:rFonts w:ascii="Arial" w:eastAsiaTheme="minorHAnsi" w:hAnsi="Arial" w:cs="Arial"/>
                <w:lang w:val="en-GB"/>
              </w:rPr>
              <w:t xml:space="preserve"> State; Kaduna and environs, Kaduna State; </w:t>
            </w:r>
            <w:proofErr w:type="spellStart"/>
            <w:r w:rsidR="00CB6F2D" w:rsidRPr="00640550">
              <w:rPr>
                <w:rFonts w:ascii="Arial" w:eastAsiaTheme="minorHAnsi" w:hAnsi="Arial" w:cs="Arial"/>
                <w:lang w:val="en-GB"/>
              </w:rPr>
              <w:lastRenderedPageBreak/>
              <w:t>Abakaliki</w:t>
            </w:r>
            <w:proofErr w:type="spellEnd"/>
            <w:r w:rsidR="00CB6F2D" w:rsidRPr="00640550">
              <w:rPr>
                <w:rFonts w:ascii="Arial" w:eastAsiaTheme="minorHAnsi" w:hAnsi="Arial" w:cs="Arial"/>
                <w:lang w:val="en-GB"/>
              </w:rPr>
              <w:t xml:space="preserve">, </w:t>
            </w:r>
            <w:proofErr w:type="spellStart"/>
            <w:r w:rsidR="00CB6F2D" w:rsidRPr="00640550">
              <w:rPr>
                <w:rFonts w:ascii="Arial" w:eastAsiaTheme="minorHAnsi" w:hAnsi="Arial" w:cs="Arial"/>
                <w:lang w:val="en-GB"/>
              </w:rPr>
              <w:t>Ebonyi</w:t>
            </w:r>
            <w:proofErr w:type="spellEnd"/>
            <w:r w:rsidR="00CB6F2D" w:rsidRPr="00640550">
              <w:rPr>
                <w:rFonts w:ascii="Arial" w:eastAsiaTheme="minorHAnsi" w:hAnsi="Arial" w:cs="Arial"/>
                <w:lang w:val="en-GB"/>
              </w:rPr>
              <w:t xml:space="preserve"> State; Abeokuta, </w:t>
            </w:r>
            <w:proofErr w:type="spellStart"/>
            <w:r w:rsidR="00CB6F2D" w:rsidRPr="00640550">
              <w:rPr>
                <w:rFonts w:ascii="Arial" w:eastAsiaTheme="minorHAnsi" w:hAnsi="Arial" w:cs="Arial"/>
                <w:lang w:val="en-GB"/>
              </w:rPr>
              <w:t>Ogun</w:t>
            </w:r>
            <w:proofErr w:type="spellEnd"/>
            <w:r w:rsidR="00CB6F2D" w:rsidRPr="00640550">
              <w:rPr>
                <w:rFonts w:ascii="Arial" w:eastAsiaTheme="minorHAnsi" w:hAnsi="Arial" w:cs="Arial"/>
                <w:lang w:val="en-GB"/>
              </w:rPr>
              <w:t xml:space="preserve"> State; Warri, </w:t>
            </w:r>
            <w:proofErr w:type="spellStart"/>
            <w:r w:rsidR="00CB6F2D" w:rsidRPr="00640550">
              <w:rPr>
                <w:rFonts w:ascii="Arial" w:eastAsiaTheme="minorHAnsi" w:hAnsi="Arial" w:cs="Arial"/>
                <w:lang w:val="en-GB"/>
              </w:rPr>
              <w:t>Sapele</w:t>
            </w:r>
            <w:proofErr w:type="spellEnd"/>
            <w:r w:rsidR="00CB6F2D" w:rsidRPr="00640550">
              <w:rPr>
                <w:rFonts w:ascii="Arial" w:eastAsiaTheme="minorHAnsi" w:hAnsi="Arial" w:cs="Arial"/>
                <w:lang w:val="en-GB"/>
              </w:rPr>
              <w:t xml:space="preserve"> and </w:t>
            </w:r>
            <w:proofErr w:type="spellStart"/>
            <w:r w:rsidR="00CB6F2D" w:rsidRPr="00640550">
              <w:rPr>
                <w:rFonts w:ascii="Arial" w:eastAsiaTheme="minorHAnsi" w:hAnsi="Arial" w:cs="Arial"/>
                <w:lang w:val="en-GB"/>
              </w:rPr>
              <w:t>Asaba</w:t>
            </w:r>
            <w:proofErr w:type="spellEnd"/>
            <w:r w:rsidR="00CB6F2D" w:rsidRPr="00640550">
              <w:rPr>
                <w:rFonts w:ascii="Arial" w:eastAsiaTheme="minorHAnsi" w:hAnsi="Arial" w:cs="Arial"/>
                <w:lang w:val="en-GB"/>
              </w:rPr>
              <w:t xml:space="preserve">, Delta State; </w:t>
            </w:r>
            <w:proofErr w:type="spellStart"/>
            <w:r w:rsidR="00CB6F2D" w:rsidRPr="00640550">
              <w:rPr>
                <w:rFonts w:ascii="Arial" w:eastAsiaTheme="minorHAnsi" w:hAnsi="Arial" w:cs="Arial"/>
                <w:lang w:val="en-GB"/>
              </w:rPr>
              <w:t>Ikot</w:t>
            </w:r>
            <w:proofErr w:type="spellEnd"/>
            <w:r w:rsidR="00CB6F2D" w:rsidRPr="00640550">
              <w:rPr>
                <w:rFonts w:ascii="Arial" w:eastAsiaTheme="minorHAnsi" w:hAnsi="Arial" w:cs="Arial"/>
                <w:lang w:val="en-GB"/>
              </w:rPr>
              <w:t xml:space="preserve"> </w:t>
            </w:r>
            <w:proofErr w:type="spellStart"/>
            <w:r w:rsidR="00CB6F2D" w:rsidRPr="00640550">
              <w:rPr>
                <w:rFonts w:ascii="Arial" w:eastAsiaTheme="minorHAnsi" w:hAnsi="Arial" w:cs="Arial"/>
                <w:lang w:val="en-GB"/>
              </w:rPr>
              <w:t>Ekpene</w:t>
            </w:r>
            <w:proofErr w:type="spellEnd"/>
            <w:r w:rsidR="00CB6F2D" w:rsidRPr="00640550">
              <w:rPr>
                <w:rFonts w:ascii="Arial" w:eastAsiaTheme="minorHAnsi" w:hAnsi="Arial" w:cs="Arial"/>
                <w:lang w:val="en-GB"/>
              </w:rPr>
              <w:t xml:space="preserve"> and </w:t>
            </w:r>
            <w:proofErr w:type="spellStart"/>
            <w:r w:rsidR="00CB6F2D" w:rsidRPr="00640550">
              <w:rPr>
                <w:rFonts w:ascii="Arial" w:eastAsiaTheme="minorHAnsi" w:hAnsi="Arial" w:cs="Arial"/>
                <w:lang w:val="en-GB"/>
              </w:rPr>
              <w:t>Uyo</w:t>
            </w:r>
            <w:proofErr w:type="spellEnd"/>
            <w:r w:rsidR="00CB6F2D" w:rsidRPr="00640550">
              <w:rPr>
                <w:rFonts w:ascii="Arial" w:eastAsiaTheme="minorHAnsi" w:hAnsi="Arial" w:cs="Arial"/>
                <w:lang w:val="en-GB"/>
              </w:rPr>
              <w:t xml:space="preserve">, </w:t>
            </w:r>
            <w:proofErr w:type="spellStart"/>
            <w:r w:rsidR="00CB6F2D" w:rsidRPr="00640550">
              <w:rPr>
                <w:rFonts w:ascii="Arial" w:eastAsiaTheme="minorHAnsi" w:hAnsi="Arial" w:cs="Arial"/>
                <w:lang w:val="en-GB"/>
              </w:rPr>
              <w:t>Akwa</w:t>
            </w:r>
            <w:proofErr w:type="spellEnd"/>
            <w:r w:rsidR="00CB6F2D" w:rsidRPr="00640550">
              <w:rPr>
                <w:rFonts w:ascii="Arial" w:eastAsiaTheme="minorHAnsi" w:hAnsi="Arial" w:cs="Arial"/>
                <w:lang w:val="en-GB"/>
              </w:rPr>
              <w:t xml:space="preserve"> </w:t>
            </w:r>
            <w:proofErr w:type="spellStart"/>
            <w:r w:rsidR="00CB6F2D" w:rsidRPr="00640550">
              <w:rPr>
                <w:rFonts w:ascii="Arial" w:eastAsiaTheme="minorHAnsi" w:hAnsi="Arial" w:cs="Arial"/>
                <w:lang w:val="en-GB"/>
              </w:rPr>
              <w:t>Ibom</w:t>
            </w:r>
            <w:proofErr w:type="spellEnd"/>
            <w:r w:rsidR="00CB6F2D" w:rsidRPr="00640550">
              <w:rPr>
                <w:rFonts w:ascii="Arial" w:eastAsiaTheme="minorHAnsi" w:hAnsi="Arial" w:cs="Arial"/>
                <w:lang w:val="en-GB"/>
              </w:rPr>
              <w:t xml:space="preserve"> State; </w:t>
            </w:r>
            <w:proofErr w:type="spellStart"/>
            <w:r w:rsidR="000565C8" w:rsidRPr="00640550">
              <w:rPr>
                <w:rFonts w:ascii="Arial" w:eastAsiaTheme="minorHAnsi" w:hAnsi="Arial" w:cs="Arial"/>
                <w:lang w:val="en-GB"/>
              </w:rPr>
              <w:t>Bauchi</w:t>
            </w:r>
            <w:proofErr w:type="spellEnd"/>
            <w:r w:rsidR="000565C8" w:rsidRPr="00640550">
              <w:rPr>
                <w:rFonts w:ascii="Arial" w:eastAsiaTheme="minorHAnsi" w:hAnsi="Arial" w:cs="Arial"/>
                <w:lang w:val="en-GB"/>
              </w:rPr>
              <w:t xml:space="preserve">, Bauchi State; and </w:t>
            </w:r>
            <w:r w:rsidRPr="00640550">
              <w:rPr>
                <w:rFonts w:ascii="Arial" w:eastAsiaTheme="minorHAnsi" w:hAnsi="Arial" w:cs="Arial"/>
                <w:lang w:val="en-GB"/>
              </w:rPr>
              <w:t>Abuja Federal</w:t>
            </w:r>
            <w:r w:rsidR="006D1214" w:rsidRPr="00640550">
              <w:rPr>
                <w:rFonts w:ascii="Arial" w:eastAsiaTheme="minorHAnsi" w:hAnsi="Arial" w:cs="Arial"/>
                <w:lang w:val="en-GB"/>
              </w:rPr>
              <w:t xml:space="preserve"> Capital Territory</w:t>
            </w:r>
            <w:r w:rsidR="000565C8" w:rsidRPr="00640550">
              <w:rPr>
                <w:rFonts w:ascii="Arial" w:eastAsiaTheme="minorHAnsi" w:hAnsi="Arial" w:cs="Arial"/>
                <w:lang w:val="en-GB"/>
              </w:rPr>
              <w:t>.</w:t>
            </w:r>
            <w:r w:rsidRPr="00640550">
              <w:rPr>
                <w:rFonts w:ascii="Arial" w:eastAsiaTheme="minorHAnsi" w:hAnsi="Arial" w:cs="Arial"/>
                <w:lang w:val="en-GB"/>
              </w:rPr>
              <w:t xml:space="preserve"> </w:t>
            </w:r>
          </w:p>
          <w:p w:rsidR="00F32991" w:rsidRPr="00640550" w:rsidRDefault="00F32991" w:rsidP="00640550">
            <w:pPr>
              <w:spacing w:after="200" w:line="276" w:lineRule="auto"/>
              <w:contextualSpacing/>
              <w:jc w:val="both"/>
              <w:rPr>
                <w:rFonts w:ascii="Arial" w:eastAsiaTheme="minorHAnsi" w:hAnsi="Arial" w:cs="Arial"/>
                <w:lang w:val="en-GB"/>
              </w:rPr>
            </w:pPr>
          </w:p>
          <w:p w:rsidR="00F32991" w:rsidRPr="00640550" w:rsidRDefault="00F32991" w:rsidP="00640550">
            <w:pPr>
              <w:numPr>
                <w:ilvl w:val="0"/>
                <w:numId w:val="1"/>
              </w:numPr>
              <w:spacing w:after="200" w:line="276" w:lineRule="auto"/>
              <w:contextualSpacing/>
              <w:jc w:val="both"/>
              <w:rPr>
                <w:rFonts w:ascii="Arial" w:eastAsiaTheme="minorHAnsi" w:hAnsi="Arial" w:cs="Arial"/>
                <w:b/>
                <w:lang w:val="en-GB"/>
              </w:rPr>
            </w:pPr>
            <w:r w:rsidRPr="00640550">
              <w:rPr>
                <w:rFonts w:ascii="Arial" w:eastAsiaTheme="minorHAnsi" w:hAnsi="Arial" w:cs="Arial"/>
                <w:lang w:val="en-GB"/>
              </w:rPr>
              <w:t xml:space="preserve">Removal of </w:t>
            </w:r>
            <w:r w:rsidRPr="00640550">
              <w:rPr>
                <w:rFonts w:ascii="Arial" w:eastAsiaTheme="minorHAnsi" w:hAnsi="Arial" w:cs="Arial"/>
                <w:b/>
                <w:lang w:val="en-GB"/>
              </w:rPr>
              <w:t xml:space="preserve">one hundred and forty thousand, six hundred and forty three </w:t>
            </w:r>
            <w:r w:rsidRPr="00640550">
              <w:rPr>
                <w:rFonts w:ascii="Arial" w:eastAsiaTheme="minorHAnsi" w:hAnsi="Arial" w:cs="Arial"/>
                <w:lang w:val="en-GB"/>
              </w:rPr>
              <w:t xml:space="preserve"> (</w:t>
            </w:r>
            <w:r w:rsidRPr="00640550">
              <w:rPr>
                <w:rFonts w:ascii="Arial" w:eastAsiaTheme="minorHAnsi" w:hAnsi="Arial" w:cs="Arial"/>
                <w:b/>
                <w:lang w:val="en-GB"/>
              </w:rPr>
              <w:t>140, 643) quantities of assorted pirated copyright</w:t>
            </w:r>
            <w:r w:rsidRPr="00640550">
              <w:rPr>
                <w:rFonts w:ascii="Arial" w:eastAsiaTheme="minorHAnsi" w:hAnsi="Arial" w:cs="Arial"/>
                <w:lang w:val="en-GB"/>
              </w:rPr>
              <w:t xml:space="preserve"> </w:t>
            </w:r>
            <w:r w:rsidRPr="00640550">
              <w:rPr>
                <w:rFonts w:ascii="Arial" w:eastAsiaTheme="minorHAnsi" w:hAnsi="Arial" w:cs="Arial"/>
                <w:b/>
                <w:lang w:val="en-GB"/>
              </w:rPr>
              <w:t>works</w:t>
            </w:r>
            <w:r w:rsidRPr="00640550">
              <w:rPr>
                <w:rFonts w:ascii="Arial" w:eastAsiaTheme="minorHAnsi" w:hAnsi="Arial" w:cs="Arial"/>
                <w:lang w:val="en-GB"/>
              </w:rPr>
              <w:t>, comprising of books, software, DVDs, CDs, MP3 and contrivances</w:t>
            </w:r>
            <w:r w:rsidR="006D1214" w:rsidRPr="00640550">
              <w:rPr>
                <w:rFonts w:ascii="Arial" w:eastAsiaTheme="minorHAnsi" w:hAnsi="Arial" w:cs="Arial"/>
                <w:lang w:val="en-GB"/>
              </w:rPr>
              <w:t>,</w:t>
            </w:r>
            <w:r w:rsidRPr="00640550">
              <w:rPr>
                <w:rFonts w:ascii="Arial" w:eastAsiaTheme="minorHAnsi" w:hAnsi="Arial" w:cs="Arial"/>
                <w:lang w:val="en-GB"/>
              </w:rPr>
              <w:t xml:space="preserve"> from different piracy outlets across Nigeria with estimated market value of  </w:t>
            </w:r>
            <w:r w:rsidRPr="00640550">
              <w:rPr>
                <w:rFonts w:ascii="Arial" w:eastAsiaTheme="minorHAnsi" w:hAnsi="Arial" w:cs="Arial"/>
                <w:b/>
                <w:lang w:val="en-GB"/>
              </w:rPr>
              <w:t>two hundred and ten million, four hundred and five thousand, three hundred and fifty Naira</w:t>
            </w:r>
            <w:r w:rsidRPr="00640550">
              <w:rPr>
                <w:rFonts w:ascii="Arial" w:eastAsiaTheme="minorHAnsi" w:hAnsi="Arial" w:cs="Arial"/>
                <w:lang w:val="en-GB"/>
              </w:rPr>
              <w:t xml:space="preserve"> </w:t>
            </w:r>
            <w:r w:rsidRPr="00640550">
              <w:rPr>
                <w:rFonts w:ascii="Arial" w:eastAsiaTheme="minorHAnsi" w:hAnsi="Arial" w:cs="Arial"/>
                <w:b/>
                <w:lang w:val="en-GB"/>
              </w:rPr>
              <w:t>(N210, 405, 350.00)</w:t>
            </w:r>
            <w:r w:rsidRPr="00640550">
              <w:rPr>
                <w:rFonts w:ascii="Arial" w:eastAsiaTheme="minorHAnsi" w:hAnsi="Arial" w:cs="Arial"/>
                <w:lang w:val="en-GB"/>
              </w:rPr>
              <w:t xml:space="preserve">. </w:t>
            </w:r>
            <w:r w:rsidRPr="00640550">
              <w:rPr>
                <w:rFonts w:ascii="Arial" w:hAnsi="Arial" w:cs="Arial"/>
                <w:b/>
              </w:rPr>
              <w:t>The above sum of N210, 405,350.00 which was the total value of pirated materials removed in the course of the ant</w:t>
            </w:r>
            <w:r w:rsidR="002D5148" w:rsidRPr="00640550">
              <w:rPr>
                <w:rFonts w:ascii="Arial" w:hAnsi="Arial" w:cs="Arial"/>
                <w:b/>
              </w:rPr>
              <w:t>i-piracy operations in year 2016</w:t>
            </w:r>
            <w:r w:rsidRPr="00640550">
              <w:rPr>
                <w:rFonts w:ascii="Arial" w:hAnsi="Arial" w:cs="Arial"/>
                <w:b/>
              </w:rPr>
              <w:t xml:space="preserve">, represents income that would have been lost by Government and copyright owners across the country to people who indulge in the criminal and nefarious act of copyright piracy.  </w:t>
            </w:r>
          </w:p>
          <w:p w:rsidR="002D5148" w:rsidRPr="00640550" w:rsidRDefault="002D5148" w:rsidP="00640550">
            <w:pPr>
              <w:spacing w:after="200" w:line="276" w:lineRule="auto"/>
              <w:contextualSpacing/>
              <w:jc w:val="both"/>
              <w:rPr>
                <w:rFonts w:ascii="Arial" w:eastAsiaTheme="minorHAnsi" w:hAnsi="Arial" w:cs="Arial"/>
                <w:b/>
                <w:lang w:val="en-GB"/>
              </w:rPr>
            </w:pPr>
          </w:p>
          <w:p w:rsidR="002D5148" w:rsidRPr="00640550" w:rsidRDefault="002D5148" w:rsidP="00640550">
            <w:pPr>
              <w:numPr>
                <w:ilvl w:val="0"/>
                <w:numId w:val="1"/>
              </w:numPr>
              <w:spacing w:after="200" w:line="276" w:lineRule="auto"/>
              <w:contextualSpacing/>
              <w:jc w:val="both"/>
              <w:rPr>
                <w:rFonts w:ascii="Arial" w:eastAsiaTheme="minorHAnsi" w:hAnsi="Arial" w:cs="Arial"/>
                <w:b/>
                <w:lang w:val="en-GB"/>
              </w:rPr>
            </w:pPr>
            <w:r w:rsidRPr="00640550">
              <w:rPr>
                <w:rFonts w:ascii="Arial" w:eastAsiaTheme="minorHAnsi" w:hAnsi="Arial" w:cs="Arial"/>
                <w:lang w:val="en-GB"/>
              </w:rPr>
              <w:t xml:space="preserve">Arrest of </w:t>
            </w:r>
            <w:r w:rsidRPr="00640550">
              <w:rPr>
                <w:rFonts w:ascii="Arial" w:eastAsiaTheme="minorHAnsi" w:hAnsi="Arial" w:cs="Arial"/>
                <w:b/>
                <w:lang w:val="en-GB"/>
              </w:rPr>
              <w:t>one hundred and three (103) suspected pirates.</w:t>
            </w:r>
          </w:p>
          <w:p w:rsidR="002D5148" w:rsidRPr="00640550" w:rsidRDefault="002D5148" w:rsidP="00640550">
            <w:pPr>
              <w:spacing w:line="276" w:lineRule="auto"/>
              <w:ind w:left="360"/>
              <w:rPr>
                <w:rFonts w:ascii="Arial" w:eastAsiaTheme="minorHAnsi" w:hAnsi="Arial" w:cs="Arial"/>
                <w:b/>
                <w:lang w:val="en-GB"/>
              </w:rPr>
            </w:pPr>
          </w:p>
          <w:p w:rsidR="002D5148" w:rsidRPr="00640550" w:rsidRDefault="002D5148" w:rsidP="00640550">
            <w:pPr>
              <w:numPr>
                <w:ilvl w:val="0"/>
                <w:numId w:val="1"/>
              </w:numPr>
              <w:spacing w:after="200" w:line="276" w:lineRule="auto"/>
              <w:contextualSpacing/>
              <w:jc w:val="both"/>
              <w:rPr>
                <w:rFonts w:ascii="Arial" w:eastAsiaTheme="minorHAnsi" w:hAnsi="Arial" w:cs="Arial"/>
                <w:lang w:val="en-GB"/>
              </w:rPr>
            </w:pPr>
            <w:r w:rsidRPr="00640550">
              <w:rPr>
                <w:rFonts w:ascii="Arial" w:eastAsiaTheme="minorHAnsi" w:hAnsi="Arial" w:cs="Arial"/>
                <w:lang w:val="en-GB"/>
              </w:rPr>
              <w:t xml:space="preserve">Public burning of  </w:t>
            </w:r>
            <w:r w:rsidRPr="00640550">
              <w:rPr>
                <w:rFonts w:ascii="Arial" w:eastAsiaTheme="minorHAnsi" w:hAnsi="Arial" w:cs="Arial"/>
                <w:b/>
                <w:lang w:val="en-GB"/>
              </w:rPr>
              <w:t xml:space="preserve">seventeen million, two hundred and sixty six thousand, one hundred and eighty seven  (17,266,187) units of pirated copyright works and contrivances seized </w:t>
            </w:r>
            <w:r w:rsidR="006D1214" w:rsidRPr="00640550">
              <w:rPr>
                <w:rFonts w:ascii="Arial" w:eastAsiaTheme="minorHAnsi" w:hAnsi="Arial" w:cs="Arial"/>
                <w:b/>
                <w:lang w:val="en-GB"/>
              </w:rPr>
              <w:t xml:space="preserve">over the years </w:t>
            </w:r>
            <w:r w:rsidRPr="00640550">
              <w:rPr>
                <w:rFonts w:ascii="Arial" w:eastAsiaTheme="minorHAnsi" w:hAnsi="Arial" w:cs="Arial"/>
                <w:b/>
                <w:lang w:val="en-GB"/>
              </w:rPr>
              <w:t xml:space="preserve">from Enugu State, </w:t>
            </w:r>
            <w:proofErr w:type="spellStart"/>
            <w:r w:rsidRPr="00640550">
              <w:rPr>
                <w:rFonts w:ascii="Arial" w:eastAsiaTheme="minorHAnsi" w:hAnsi="Arial" w:cs="Arial"/>
                <w:b/>
                <w:lang w:val="en-GB"/>
              </w:rPr>
              <w:t>Abia</w:t>
            </w:r>
            <w:proofErr w:type="spellEnd"/>
            <w:r w:rsidRPr="00640550">
              <w:rPr>
                <w:rFonts w:ascii="Arial" w:eastAsiaTheme="minorHAnsi" w:hAnsi="Arial" w:cs="Arial"/>
                <w:b/>
                <w:lang w:val="en-GB"/>
              </w:rPr>
              <w:t xml:space="preserve"> State and environs with an estimated market value of two billion, four hundred million Naira (N2,400,000,000.00) </w:t>
            </w:r>
            <w:r w:rsidRPr="00640550">
              <w:rPr>
                <w:rFonts w:ascii="Arial" w:eastAsiaTheme="minorHAnsi" w:hAnsi="Arial" w:cs="Arial"/>
                <w:lang w:val="en-GB"/>
              </w:rPr>
              <w:t>in Enugu  on 2</w:t>
            </w:r>
            <w:r w:rsidRPr="00640550">
              <w:rPr>
                <w:rFonts w:ascii="Arial" w:eastAsiaTheme="minorHAnsi" w:hAnsi="Arial" w:cs="Arial"/>
                <w:vertAlign w:val="superscript"/>
                <w:lang w:val="en-GB"/>
              </w:rPr>
              <w:t>nd</w:t>
            </w:r>
            <w:r w:rsidRPr="00640550">
              <w:rPr>
                <w:rFonts w:ascii="Arial" w:eastAsiaTheme="minorHAnsi" w:hAnsi="Arial" w:cs="Arial"/>
                <w:lang w:val="en-GB"/>
              </w:rPr>
              <w:t xml:space="preserve"> March, 2016.</w:t>
            </w:r>
          </w:p>
          <w:p w:rsidR="006D1214" w:rsidRPr="00640550" w:rsidRDefault="006D1214" w:rsidP="00640550">
            <w:pPr>
              <w:spacing w:after="200" w:line="276" w:lineRule="auto"/>
              <w:ind w:left="720"/>
              <w:contextualSpacing/>
              <w:jc w:val="both"/>
              <w:rPr>
                <w:rFonts w:ascii="Arial" w:eastAsiaTheme="minorHAnsi" w:hAnsi="Arial" w:cs="Arial"/>
                <w:lang w:val="en-GB"/>
              </w:rPr>
            </w:pPr>
          </w:p>
          <w:p w:rsidR="00670474" w:rsidRPr="00640550" w:rsidRDefault="002D5148" w:rsidP="00640550">
            <w:pPr>
              <w:numPr>
                <w:ilvl w:val="0"/>
                <w:numId w:val="1"/>
              </w:numPr>
              <w:spacing w:after="200" w:line="276" w:lineRule="auto"/>
              <w:contextualSpacing/>
              <w:jc w:val="both"/>
              <w:rPr>
                <w:rFonts w:ascii="Arial" w:eastAsiaTheme="minorHAnsi" w:hAnsi="Arial" w:cs="Arial"/>
                <w:lang w:val="en-GB"/>
              </w:rPr>
            </w:pPr>
            <w:r w:rsidRPr="00640550">
              <w:rPr>
                <w:rFonts w:ascii="Arial" w:eastAsiaTheme="minorHAnsi" w:hAnsi="Arial" w:cs="Arial"/>
                <w:lang w:val="en-GB"/>
              </w:rPr>
              <w:t>Periodic compliance checks on approved Collective Management Organ</w:t>
            </w:r>
            <w:r w:rsidR="001C7E2C" w:rsidRPr="00640550">
              <w:rPr>
                <w:rFonts w:ascii="Arial" w:eastAsiaTheme="minorHAnsi" w:hAnsi="Arial" w:cs="Arial"/>
                <w:lang w:val="en-GB"/>
              </w:rPr>
              <w:t>izations (C</w:t>
            </w:r>
            <w:r w:rsidRPr="00640550">
              <w:rPr>
                <w:rFonts w:ascii="Arial" w:eastAsiaTheme="minorHAnsi" w:hAnsi="Arial" w:cs="Arial"/>
                <w:lang w:val="en-GB"/>
              </w:rPr>
              <w:t>MOs</w:t>
            </w:r>
            <w:r w:rsidR="001C7E2C" w:rsidRPr="00640550">
              <w:rPr>
                <w:rFonts w:ascii="Arial" w:eastAsiaTheme="minorHAnsi" w:hAnsi="Arial" w:cs="Arial"/>
                <w:lang w:val="en-GB"/>
              </w:rPr>
              <w:t>)</w:t>
            </w:r>
            <w:r w:rsidRPr="00640550">
              <w:rPr>
                <w:rFonts w:ascii="Arial" w:eastAsiaTheme="minorHAnsi" w:hAnsi="Arial" w:cs="Arial"/>
                <w:lang w:val="en-GB"/>
              </w:rPr>
              <w:t xml:space="preserve"> and optical disc manufacturing plants to guard against possible abuse.</w:t>
            </w:r>
          </w:p>
          <w:p w:rsidR="00670474" w:rsidRPr="00640550" w:rsidRDefault="00670474" w:rsidP="00640550">
            <w:pPr>
              <w:spacing w:after="200" w:line="276" w:lineRule="auto"/>
              <w:contextualSpacing/>
              <w:jc w:val="both"/>
              <w:rPr>
                <w:rFonts w:ascii="Arial" w:eastAsiaTheme="minorHAnsi" w:hAnsi="Arial" w:cs="Arial"/>
                <w:lang w:val="en-GB"/>
              </w:rPr>
            </w:pPr>
          </w:p>
          <w:p w:rsidR="00670474" w:rsidRDefault="00670474" w:rsidP="00640550">
            <w:pPr>
              <w:numPr>
                <w:ilvl w:val="0"/>
                <w:numId w:val="1"/>
              </w:numPr>
              <w:spacing w:after="200" w:line="276" w:lineRule="auto"/>
              <w:contextualSpacing/>
              <w:jc w:val="both"/>
              <w:rPr>
                <w:rFonts w:ascii="Arial" w:eastAsiaTheme="minorHAnsi" w:hAnsi="Arial" w:cs="Arial"/>
                <w:lang w:val="en-GB"/>
              </w:rPr>
            </w:pPr>
            <w:r w:rsidRPr="00640550">
              <w:rPr>
                <w:rFonts w:ascii="Arial" w:eastAsiaTheme="minorHAnsi" w:hAnsi="Arial" w:cs="Arial"/>
                <w:lang w:val="en-GB"/>
              </w:rPr>
              <w:t xml:space="preserve"> </w:t>
            </w:r>
            <w:r w:rsidR="001C7E2C" w:rsidRPr="00640550">
              <w:rPr>
                <w:rFonts w:ascii="Arial" w:eastAsiaTheme="minorHAnsi" w:hAnsi="Arial" w:cs="Arial"/>
                <w:lang w:val="en-GB"/>
              </w:rPr>
              <w:t xml:space="preserve">Enhanced </w:t>
            </w:r>
            <w:r w:rsidRPr="00640550">
              <w:rPr>
                <w:rFonts w:ascii="Arial" w:eastAsiaTheme="minorHAnsi" w:hAnsi="Arial" w:cs="Arial"/>
                <w:lang w:val="en-GB"/>
              </w:rPr>
              <w:t>job creation and poverty reduction as a result of the good enforcement regime.</w:t>
            </w:r>
            <w:r w:rsidR="001C7E2C" w:rsidRPr="00640550">
              <w:rPr>
                <w:rFonts w:ascii="Arial" w:eastAsiaTheme="minorHAnsi" w:hAnsi="Arial" w:cs="Arial"/>
                <w:lang w:val="en-GB"/>
              </w:rPr>
              <w:t xml:space="preserve"> For instance, in 2016</w:t>
            </w:r>
            <w:r w:rsidRPr="00640550">
              <w:rPr>
                <w:rFonts w:ascii="Arial" w:eastAsiaTheme="minorHAnsi" w:hAnsi="Arial" w:cs="Arial"/>
                <w:lang w:val="en-GB"/>
              </w:rPr>
              <w:t xml:space="preserve">, the approved collecting society for music and sound recording in Nigeria, Copyright Society of Nigeria (COSON), </w:t>
            </w:r>
            <w:r w:rsidRPr="00640550">
              <w:rPr>
                <w:rFonts w:ascii="Arial" w:eastAsiaTheme="minorHAnsi" w:hAnsi="Arial" w:cs="Arial"/>
                <w:b/>
                <w:lang w:val="en-GB"/>
              </w:rPr>
              <w:t xml:space="preserve">distributed </w:t>
            </w:r>
            <w:r w:rsidR="001C7E2C" w:rsidRPr="00640550">
              <w:rPr>
                <w:rFonts w:ascii="Arial" w:eastAsiaTheme="minorHAnsi" w:hAnsi="Arial" w:cs="Arial"/>
                <w:b/>
                <w:lang w:val="en-GB"/>
              </w:rPr>
              <w:t xml:space="preserve">the </w:t>
            </w:r>
            <w:r w:rsidRPr="00640550">
              <w:rPr>
                <w:rFonts w:ascii="Arial" w:eastAsiaTheme="minorHAnsi" w:hAnsi="Arial" w:cs="Arial"/>
                <w:b/>
                <w:lang w:val="en-GB"/>
              </w:rPr>
              <w:t xml:space="preserve">sum </w:t>
            </w:r>
            <w:proofErr w:type="gramStart"/>
            <w:r w:rsidRPr="00640550">
              <w:rPr>
                <w:rFonts w:ascii="Arial" w:eastAsiaTheme="minorHAnsi" w:hAnsi="Arial" w:cs="Arial"/>
                <w:b/>
                <w:lang w:val="en-GB"/>
              </w:rPr>
              <w:t xml:space="preserve">of </w:t>
            </w:r>
            <w:r w:rsidR="001C7E2C" w:rsidRPr="00640550">
              <w:rPr>
                <w:rFonts w:ascii="Arial" w:eastAsiaTheme="minorHAnsi" w:hAnsi="Arial" w:cs="Arial"/>
                <w:b/>
                <w:lang w:val="en-GB"/>
              </w:rPr>
              <w:t>two hundred million Naira (N20</w:t>
            </w:r>
            <w:r w:rsidRPr="00640550">
              <w:rPr>
                <w:rFonts w:ascii="Arial" w:eastAsiaTheme="minorHAnsi" w:hAnsi="Arial" w:cs="Arial"/>
                <w:b/>
                <w:lang w:val="en-GB"/>
              </w:rPr>
              <w:t>0, 000,000.00)</w:t>
            </w:r>
            <w:proofErr w:type="gramEnd"/>
            <w:r w:rsidRPr="00640550">
              <w:rPr>
                <w:rFonts w:ascii="Arial" w:eastAsiaTheme="minorHAnsi" w:hAnsi="Arial" w:cs="Arial"/>
                <w:b/>
                <w:lang w:val="en-GB"/>
              </w:rPr>
              <w:t>, to copyright owners</w:t>
            </w:r>
            <w:r w:rsidRPr="00640550">
              <w:rPr>
                <w:rFonts w:ascii="Arial" w:eastAsiaTheme="minorHAnsi" w:hAnsi="Arial" w:cs="Arial"/>
                <w:lang w:val="en-GB"/>
              </w:rPr>
              <w:t xml:space="preserve"> as royalty collected for the use of the music and sound recordings of its members.</w:t>
            </w:r>
            <w:r w:rsidR="00B01D21" w:rsidRPr="00640550">
              <w:rPr>
                <w:rFonts w:ascii="Arial" w:eastAsiaTheme="minorHAnsi" w:hAnsi="Arial" w:cs="Arial"/>
                <w:lang w:val="en-GB"/>
              </w:rPr>
              <w:t xml:space="preserve"> This was the highest </w:t>
            </w:r>
            <w:r w:rsidR="00B01D21" w:rsidRPr="00640550">
              <w:rPr>
                <w:rFonts w:ascii="Arial" w:eastAsiaTheme="minorHAnsi" w:hAnsi="Arial" w:cs="Arial"/>
                <w:lang w:val="en-GB"/>
              </w:rPr>
              <w:lastRenderedPageBreak/>
              <w:t xml:space="preserve">royalty distribution made by COSON in a single year since its approval. </w:t>
            </w:r>
          </w:p>
          <w:p w:rsidR="00F66940" w:rsidRPr="00640550" w:rsidRDefault="00F66940" w:rsidP="00F66940">
            <w:pPr>
              <w:spacing w:after="200" w:line="276" w:lineRule="auto"/>
              <w:contextualSpacing/>
              <w:jc w:val="both"/>
              <w:rPr>
                <w:rFonts w:ascii="Arial" w:eastAsiaTheme="minorHAnsi" w:hAnsi="Arial" w:cs="Arial"/>
                <w:lang w:val="en-GB"/>
              </w:rPr>
            </w:pPr>
          </w:p>
          <w:p w:rsidR="00670474" w:rsidRDefault="00670474" w:rsidP="00640550">
            <w:pPr>
              <w:numPr>
                <w:ilvl w:val="0"/>
                <w:numId w:val="1"/>
              </w:numPr>
              <w:tabs>
                <w:tab w:val="left" w:pos="884"/>
              </w:tabs>
              <w:spacing w:after="200" w:line="276" w:lineRule="auto"/>
              <w:contextualSpacing/>
              <w:jc w:val="both"/>
              <w:rPr>
                <w:rFonts w:ascii="Arial" w:eastAsiaTheme="minorHAnsi" w:hAnsi="Arial" w:cs="Arial"/>
                <w:lang w:val="en-GB"/>
              </w:rPr>
            </w:pPr>
            <w:r w:rsidRPr="00640550">
              <w:rPr>
                <w:rFonts w:ascii="Arial" w:eastAsiaTheme="minorHAnsi" w:hAnsi="Arial" w:cs="Arial"/>
                <w:lang w:val="en-GB"/>
              </w:rPr>
              <w:t xml:space="preserve">Favourable perception of Nigeria in the global fight against copyright piracy. More specifically, </w:t>
            </w:r>
            <w:r w:rsidRPr="00640550">
              <w:rPr>
                <w:rFonts w:ascii="Arial" w:eastAsiaTheme="minorHAnsi" w:hAnsi="Arial" w:cs="Arial"/>
                <w:b/>
                <w:lang w:val="en-GB"/>
              </w:rPr>
              <w:t xml:space="preserve">Nigeria in </w:t>
            </w:r>
            <w:r w:rsidR="000D40FD" w:rsidRPr="00640550">
              <w:rPr>
                <w:rFonts w:ascii="Arial" w:eastAsiaTheme="minorHAnsi" w:hAnsi="Arial" w:cs="Arial"/>
                <w:b/>
                <w:lang w:val="en-GB"/>
              </w:rPr>
              <w:t>2016</w:t>
            </w:r>
            <w:r w:rsidRPr="00640550">
              <w:rPr>
                <w:rFonts w:ascii="Arial" w:eastAsiaTheme="minorHAnsi" w:hAnsi="Arial" w:cs="Arial"/>
                <w:b/>
                <w:lang w:val="en-GB"/>
              </w:rPr>
              <w:t xml:space="preserve"> remained delisted from the United States 301 List </w:t>
            </w:r>
            <w:r w:rsidRPr="00640550">
              <w:rPr>
                <w:rFonts w:ascii="Arial" w:eastAsiaTheme="minorHAnsi" w:hAnsi="Arial" w:cs="Arial"/>
                <w:lang w:val="en-GB"/>
              </w:rPr>
              <w:t>of countries that are considered not to be seriously addressing copyright piracy and other intellectual property crimes.</w:t>
            </w:r>
          </w:p>
          <w:p w:rsidR="00F66940" w:rsidRPr="00F66940" w:rsidRDefault="00F66940" w:rsidP="00F66940">
            <w:pPr>
              <w:tabs>
                <w:tab w:val="left" w:pos="884"/>
              </w:tabs>
              <w:spacing w:after="200" w:line="276" w:lineRule="auto"/>
              <w:contextualSpacing/>
              <w:jc w:val="both"/>
              <w:rPr>
                <w:rFonts w:ascii="Arial" w:eastAsiaTheme="minorHAnsi" w:hAnsi="Arial" w:cs="Arial"/>
                <w:sz w:val="10"/>
                <w:lang w:val="en-GB"/>
              </w:rPr>
            </w:pPr>
          </w:p>
          <w:p w:rsidR="0006052F" w:rsidRPr="00640550" w:rsidRDefault="0006052F" w:rsidP="00640550">
            <w:pPr>
              <w:pStyle w:val="ListParagraph"/>
              <w:numPr>
                <w:ilvl w:val="0"/>
                <w:numId w:val="1"/>
              </w:numPr>
              <w:spacing w:line="276" w:lineRule="auto"/>
              <w:ind w:hanging="403"/>
              <w:jc w:val="both"/>
              <w:rPr>
                <w:rFonts w:ascii="Arial" w:hAnsi="Arial" w:cs="Arial"/>
              </w:rPr>
            </w:pPr>
            <w:r w:rsidRPr="00640550">
              <w:rPr>
                <w:rFonts w:ascii="Arial" w:hAnsi="Arial" w:cs="Arial"/>
              </w:rPr>
              <w:t xml:space="preserve">Sequel to the Ports Monitoring understanding with the Nigerian Customs Service on joint inspection of container/cargo with copyright content, </w:t>
            </w:r>
            <w:r w:rsidRPr="00640550">
              <w:rPr>
                <w:rFonts w:ascii="Arial" w:hAnsi="Arial" w:cs="Arial"/>
                <w:b/>
              </w:rPr>
              <w:t>a total of 128 containers were jointly inspected at various seaports and cleared while a total of 4 cargos were similarly inspected at airports in Lagos and cleared</w:t>
            </w:r>
            <w:r w:rsidRPr="00640550">
              <w:rPr>
                <w:rFonts w:ascii="Arial" w:hAnsi="Arial" w:cs="Arial"/>
              </w:rPr>
              <w:t xml:space="preserve"> as they do not contain infringing copyright works. The understanding with the Nigerian Customs Service entails that any container/cargo coming into Nigeria with copyright content is to be flagged for joint inspection by the Commission and Customs Service to check if the container/cargo has infringing copyright content. The container/cargo is cleared if it has no infringing copyright content but seized if it is found to contain infringing copyright works.</w:t>
            </w:r>
          </w:p>
          <w:p w:rsidR="0006052F" w:rsidRPr="00640550" w:rsidRDefault="0006052F" w:rsidP="00640550">
            <w:pPr>
              <w:pStyle w:val="ListParagraph"/>
              <w:spacing w:line="276" w:lineRule="auto"/>
              <w:jc w:val="both"/>
              <w:rPr>
                <w:rFonts w:ascii="Arial" w:hAnsi="Arial" w:cs="Arial"/>
              </w:rPr>
            </w:pPr>
          </w:p>
          <w:p w:rsidR="0006052F" w:rsidRPr="00640550" w:rsidRDefault="0006052F" w:rsidP="00640550">
            <w:pPr>
              <w:pStyle w:val="ListParagraph"/>
              <w:numPr>
                <w:ilvl w:val="0"/>
                <w:numId w:val="1"/>
              </w:numPr>
              <w:spacing w:line="276" w:lineRule="auto"/>
              <w:ind w:hanging="403"/>
              <w:jc w:val="both"/>
              <w:rPr>
                <w:rFonts w:ascii="Arial" w:hAnsi="Arial" w:cs="Arial"/>
              </w:rPr>
            </w:pPr>
            <w:r w:rsidRPr="00640550">
              <w:rPr>
                <w:rFonts w:ascii="Arial" w:eastAsia="Calibri" w:hAnsi="Arial" w:cs="Arial"/>
              </w:rPr>
              <w:t xml:space="preserve">In order to reduce book piracy during the 2016 book season (August and September), to ensure that our publishers benefit from their investments in book publishing, the Commission embarked in anti-piracy monitoring of outlets/places where copyright could be violated. Consequently, </w:t>
            </w:r>
            <w:r w:rsidRPr="00640550">
              <w:rPr>
                <w:rFonts w:ascii="Arial" w:eastAsia="Calibri" w:hAnsi="Arial" w:cs="Arial"/>
                <w:b/>
              </w:rPr>
              <w:t xml:space="preserve">250 bookshops and 50 private, mission and public schools were monitored across the country </w:t>
            </w:r>
            <w:r w:rsidRPr="00640550">
              <w:rPr>
                <w:rFonts w:ascii="Arial" w:eastAsia="Calibri" w:hAnsi="Arial" w:cs="Arial"/>
              </w:rPr>
              <w:t xml:space="preserve">and enlightened on the need to desist from patronizing pirated copyright works. Similarly, </w:t>
            </w:r>
            <w:r w:rsidRPr="00640550">
              <w:rPr>
                <w:rFonts w:ascii="Arial" w:eastAsia="Calibri" w:hAnsi="Arial" w:cs="Arial"/>
                <w:b/>
              </w:rPr>
              <w:t>the Commission sent cease and desist letters to 230 schools</w:t>
            </w:r>
            <w:r w:rsidRPr="00640550">
              <w:rPr>
                <w:rFonts w:ascii="Arial" w:eastAsia="Calibri" w:hAnsi="Arial" w:cs="Arial"/>
              </w:rPr>
              <w:t>, urging them to stop patronizing pirated books.</w:t>
            </w:r>
          </w:p>
          <w:p w:rsidR="0087697F" w:rsidRPr="00640550" w:rsidRDefault="0087697F" w:rsidP="00640550">
            <w:pPr>
              <w:spacing w:line="276" w:lineRule="auto"/>
              <w:jc w:val="both"/>
              <w:rPr>
                <w:rFonts w:ascii="Arial" w:hAnsi="Arial" w:cs="Arial"/>
              </w:rPr>
            </w:pPr>
          </w:p>
        </w:tc>
      </w:tr>
      <w:tr w:rsidR="00893C8F" w:rsidRPr="00640550" w:rsidTr="00910E55">
        <w:tc>
          <w:tcPr>
            <w:tcW w:w="709" w:type="dxa"/>
          </w:tcPr>
          <w:p w:rsidR="00893C8F" w:rsidRPr="00640550" w:rsidRDefault="00893C8F" w:rsidP="00640550">
            <w:pPr>
              <w:spacing w:line="276" w:lineRule="auto"/>
              <w:jc w:val="both"/>
              <w:rPr>
                <w:rFonts w:ascii="Arial" w:hAnsi="Arial" w:cs="Arial"/>
              </w:rPr>
            </w:pPr>
            <w:r w:rsidRPr="00640550">
              <w:rPr>
                <w:rFonts w:ascii="Arial" w:hAnsi="Arial" w:cs="Arial"/>
              </w:rPr>
              <w:lastRenderedPageBreak/>
              <w:t>2</w:t>
            </w:r>
          </w:p>
        </w:tc>
        <w:tc>
          <w:tcPr>
            <w:tcW w:w="2411" w:type="dxa"/>
          </w:tcPr>
          <w:p w:rsidR="00893C8F" w:rsidRPr="00640550" w:rsidRDefault="00EF73E2" w:rsidP="00640550">
            <w:pPr>
              <w:tabs>
                <w:tab w:val="left" w:pos="1452"/>
              </w:tabs>
              <w:spacing w:line="276" w:lineRule="auto"/>
              <w:jc w:val="both"/>
              <w:rPr>
                <w:rFonts w:ascii="Arial" w:hAnsi="Arial" w:cs="Arial"/>
                <w:b/>
              </w:rPr>
            </w:pPr>
            <w:r w:rsidRPr="00640550">
              <w:rPr>
                <w:rFonts w:ascii="Arial" w:hAnsi="Arial" w:cs="Arial"/>
                <w:b/>
              </w:rPr>
              <w:t xml:space="preserve">Enhanced </w:t>
            </w:r>
            <w:r w:rsidR="00893C8F" w:rsidRPr="00640550">
              <w:rPr>
                <w:rFonts w:ascii="Arial" w:hAnsi="Arial" w:cs="Arial"/>
                <w:b/>
              </w:rPr>
              <w:t>Prosecutorial Activities</w:t>
            </w:r>
          </w:p>
        </w:tc>
        <w:tc>
          <w:tcPr>
            <w:tcW w:w="7654" w:type="dxa"/>
          </w:tcPr>
          <w:p w:rsidR="002B4D9A" w:rsidRPr="00640550" w:rsidRDefault="002B4D9A" w:rsidP="00640550">
            <w:pPr>
              <w:pStyle w:val="ListParagraph"/>
              <w:numPr>
                <w:ilvl w:val="0"/>
                <w:numId w:val="12"/>
              </w:numPr>
              <w:spacing w:after="200" w:line="276" w:lineRule="auto"/>
              <w:jc w:val="both"/>
              <w:rPr>
                <w:rFonts w:ascii="Arial" w:hAnsi="Arial" w:cs="Arial"/>
              </w:rPr>
            </w:pPr>
            <w:r w:rsidRPr="00640550">
              <w:rPr>
                <w:rFonts w:ascii="Arial" w:hAnsi="Arial" w:cs="Arial"/>
              </w:rPr>
              <w:t xml:space="preserve">The Commission secured </w:t>
            </w:r>
            <w:r w:rsidRPr="00640550">
              <w:rPr>
                <w:rFonts w:ascii="Arial" w:hAnsi="Arial" w:cs="Arial"/>
                <w:b/>
              </w:rPr>
              <w:t>one (1) conviction</w:t>
            </w:r>
            <w:r w:rsidRPr="00640550">
              <w:rPr>
                <w:rFonts w:ascii="Arial" w:hAnsi="Arial" w:cs="Arial"/>
              </w:rPr>
              <w:t xml:space="preserve"> against a book pirate at the Federal High Court Lagos on 29th November, 2016.</w:t>
            </w:r>
          </w:p>
          <w:p w:rsidR="002B4D9A" w:rsidRPr="00640550" w:rsidRDefault="002B4D9A" w:rsidP="00640550">
            <w:pPr>
              <w:pStyle w:val="ListParagraph"/>
              <w:spacing w:after="200" w:line="276" w:lineRule="auto"/>
              <w:ind w:left="1080"/>
              <w:jc w:val="both"/>
              <w:rPr>
                <w:rFonts w:ascii="Arial" w:hAnsi="Arial" w:cs="Arial"/>
              </w:rPr>
            </w:pPr>
          </w:p>
          <w:p w:rsidR="004971ED" w:rsidRPr="00640550" w:rsidRDefault="004971ED" w:rsidP="00640550">
            <w:pPr>
              <w:pStyle w:val="ListParagraph"/>
              <w:numPr>
                <w:ilvl w:val="0"/>
                <w:numId w:val="12"/>
              </w:numPr>
              <w:spacing w:line="276" w:lineRule="auto"/>
              <w:jc w:val="both"/>
              <w:rPr>
                <w:rFonts w:ascii="Arial" w:hAnsi="Arial" w:cs="Arial"/>
              </w:rPr>
            </w:pPr>
            <w:r w:rsidRPr="00640550">
              <w:rPr>
                <w:rFonts w:ascii="Arial" w:hAnsi="Arial" w:cs="Arial"/>
              </w:rPr>
              <w:t xml:space="preserve">The Federal High Court Lagos Presided by Justice Mohammed </w:t>
            </w:r>
            <w:proofErr w:type="spellStart"/>
            <w:r w:rsidRPr="00640550">
              <w:rPr>
                <w:rFonts w:ascii="Arial" w:hAnsi="Arial" w:cs="Arial"/>
              </w:rPr>
              <w:t>Idris</w:t>
            </w:r>
            <w:proofErr w:type="spellEnd"/>
            <w:r w:rsidRPr="00640550">
              <w:rPr>
                <w:rFonts w:ascii="Arial" w:hAnsi="Arial" w:cs="Arial"/>
              </w:rPr>
              <w:t xml:space="preserve"> struck out a fundamental human rights </w:t>
            </w:r>
            <w:r w:rsidRPr="00640550">
              <w:rPr>
                <w:rFonts w:ascii="Arial" w:hAnsi="Arial" w:cs="Arial"/>
              </w:rPr>
              <w:lastRenderedPageBreak/>
              <w:t xml:space="preserve">suit filed against the Commission by one Mr. </w:t>
            </w:r>
            <w:proofErr w:type="spellStart"/>
            <w:r w:rsidRPr="00640550">
              <w:rPr>
                <w:rFonts w:ascii="Arial" w:hAnsi="Arial" w:cs="Arial"/>
              </w:rPr>
              <w:t>Oben</w:t>
            </w:r>
            <w:proofErr w:type="spellEnd"/>
            <w:r w:rsidRPr="00640550">
              <w:rPr>
                <w:rFonts w:ascii="Arial" w:hAnsi="Arial" w:cs="Arial"/>
              </w:rPr>
              <w:t xml:space="preserve"> </w:t>
            </w:r>
            <w:proofErr w:type="spellStart"/>
            <w:r w:rsidRPr="00640550">
              <w:rPr>
                <w:rFonts w:ascii="Arial" w:hAnsi="Arial" w:cs="Arial"/>
              </w:rPr>
              <w:t>Okorie</w:t>
            </w:r>
            <w:proofErr w:type="spellEnd"/>
            <w:r w:rsidRPr="00640550">
              <w:rPr>
                <w:rFonts w:ascii="Arial" w:hAnsi="Arial" w:cs="Arial"/>
              </w:rPr>
              <w:t xml:space="preserve">, an </w:t>
            </w:r>
            <w:proofErr w:type="spellStart"/>
            <w:r w:rsidRPr="00640550">
              <w:rPr>
                <w:rFonts w:ascii="Arial" w:hAnsi="Arial" w:cs="Arial"/>
              </w:rPr>
              <w:t>Alaba</w:t>
            </w:r>
            <w:proofErr w:type="spellEnd"/>
            <w:r w:rsidRPr="00640550">
              <w:rPr>
                <w:rFonts w:ascii="Arial" w:hAnsi="Arial" w:cs="Arial"/>
              </w:rPr>
              <w:t xml:space="preserve"> market music producer and distributor. Mr. </w:t>
            </w:r>
            <w:proofErr w:type="spellStart"/>
            <w:r w:rsidRPr="00640550">
              <w:rPr>
                <w:rFonts w:ascii="Arial" w:hAnsi="Arial" w:cs="Arial"/>
              </w:rPr>
              <w:t>Okorie</w:t>
            </w:r>
            <w:proofErr w:type="spellEnd"/>
            <w:r w:rsidRPr="00640550">
              <w:rPr>
                <w:rFonts w:ascii="Arial" w:hAnsi="Arial" w:cs="Arial"/>
              </w:rPr>
              <w:t xml:space="preserve"> had accused the Commission of illegal arrest and detention in the course of the Commission’s investigation of copyright infringement brought against Mr. </w:t>
            </w:r>
            <w:proofErr w:type="spellStart"/>
            <w:r w:rsidRPr="00640550">
              <w:rPr>
                <w:rFonts w:ascii="Arial" w:hAnsi="Arial" w:cs="Arial"/>
              </w:rPr>
              <w:t>Okorie</w:t>
            </w:r>
            <w:proofErr w:type="spellEnd"/>
            <w:r w:rsidRPr="00640550">
              <w:rPr>
                <w:rFonts w:ascii="Arial" w:hAnsi="Arial" w:cs="Arial"/>
              </w:rPr>
              <w:t xml:space="preserve"> by a right owner. This landmark judgment has put the Commission in a good legal stead to continue to go after copyright pirates with more vigor, as copyright pirates often try to throw up issues that border on violation of their fundamental human rights in order to evade arrest and prosecution. </w:t>
            </w:r>
          </w:p>
          <w:p w:rsidR="004971ED" w:rsidRPr="00640550" w:rsidRDefault="004971ED" w:rsidP="00640550">
            <w:pPr>
              <w:pStyle w:val="ListParagraph"/>
              <w:spacing w:line="276" w:lineRule="auto"/>
              <w:rPr>
                <w:rFonts w:ascii="Arial" w:hAnsi="Arial" w:cs="Arial"/>
              </w:rPr>
            </w:pPr>
          </w:p>
          <w:p w:rsidR="002B4D9A" w:rsidRPr="00640550" w:rsidRDefault="002B4D9A" w:rsidP="00640550">
            <w:pPr>
              <w:pStyle w:val="ListParagraph"/>
              <w:numPr>
                <w:ilvl w:val="0"/>
                <w:numId w:val="12"/>
              </w:numPr>
              <w:spacing w:after="200" w:line="276" w:lineRule="auto"/>
              <w:jc w:val="both"/>
              <w:rPr>
                <w:rFonts w:ascii="Arial" w:hAnsi="Arial" w:cs="Arial"/>
              </w:rPr>
            </w:pPr>
            <w:r w:rsidRPr="00640550">
              <w:rPr>
                <w:rFonts w:ascii="Arial" w:hAnsi="Arial" w:cs="Arial"/>
              </w:rPr>
              <w:t xml:space="preserve">The </w:t>
            </w:r>
            <w:r w:rsidRPr="00640550">
              <w:rPr>
                <w:rFonts w:ascii="Arial" w:hAnsi="Arial" w:cs="Arial"/>
                <w:b/>
              </w:rPr>
              <w:t>Commission also won two cases against Musical Copyright Society of Nigeria (MCSN) at the Court of Appeal Lagos.</w:t>
            </w:r>
            <w:r w:rsidRPr="00640550">
              <w:rPr>
                <w:rFonts w:ascii="Arial" w:hAnsi="Arial" w:cs="Arial"/>
              </w:rPr>
              <w:t xml:space="preserve"> </w:t>
            </w:r>
            <w:r w:rsidRPr="00640550">
              <w:rPr>
                <w:rFonts w:ascii="Arial" w:hAnsi="Arial" w:cs="Arial"/>
                <w:b/>
              </w:rPr>
              <w:t>In the first case</w:t>
            </w:r>
            <w:r w:rsidRPr="00640550">
              <w:rPr>
                <w:rFonts w:ascii="Arial" w:hAnsi="Arial" w:cs="Arial"/>
              </w:rPr>
              <w:t xml:space="preserve">, the Court of Appeal in a unanimous judgment delivered on 21st October, 2016 dismissed the appeal filed by MCSN, challenging the judgment of the Federal High Court Lagos, which upheld the constitutionality of Section 17 and 39 of the Copyright Act 2004 and held that the requirement on MCSN to obtain a license before operating does not amount to compulsory acquisition of its property. More specifically, in a lead judgment, the Court of Appeal held that the provision of Section 17 and 39 of the Copyright Act 2004 does not violate any constitutional rights reserved for MCSN. It also held that the suit of MCSN was incompetent and awarded a cost </w:t>
            </w:r>
            <w:proofErr w:type="gramStart"/>
            <w:r w:rsidRPr="00640550">
              <w:rPr>
                <w:rFonts w:ascii="Arial" w:hAnsi="Arial" w:cs="Arial"/>
              </w:rPr>
              <w:t>of fifty thousand Naira (N50, 000.00)</w:t>
            </w:r>
            <w:proofErr w:type="gramEnd"/>
            <w:r w:rsidRPr="00640550">
              <w:rPr>
                <w:rFonts w:ascii="Arial" w:hAnsi="Arial" w:cs="Arial"/>
              </w:rPr>
              <w:t xml:space="preserve"> in favour of the Commission.</w:t>
            </w:r>
            <w:r w:rsidR="000D40FD" w:rsidRPr="00640550">
              <w:rPr>
                <w:rFonts w:ascii="Arial" w:hAnsi="Arial" w:cs="Arial"/>
              </w:rPr>
              <w:t xml:space="preserve"> </w:t>
            </w:r>
            <w:r w:rsidRPr="00640550">
              <w:rPr>
                <w:rFonts w:ascii="Arial" w:hAnsi="Arial" w:cs="Arial"/>
                <w:b/>
              </w:rPr>
              <w:t>In the second case,</w:t>
            </w:r>
            <w:r w:rsidRPr="00640550">
              <w:rPr>
                <w:rFonts w:ascii="Arial" w:hAnsi="Arial" w:cs="Arial"/>
              </w:rPr>
              <w:t xml:space="preserve"> the Commission appealed against the judgment of Justice </w:t>
            </w:r>
            <w:proofErr w:type="spellStart"/>
            <w:r w:rsidRPr="00640550">
              <w:rPr>
                <w:rFonts w:ascii="Arial" w:hAnsi="Arial" w:cs="Arial"/>
              </w:rPr>
              <w:t>Yunusa</w:t>
            </w:r>
            <w:proofErr w:type="spellEnd"/>
            <w:r w:rsidRPr="00640550">
              <w:rPr>
                <w:rFonts w:ascii="Arial" w:hAnsi="Arial" w:cs="Arial"/>
              </w:rPr>
              <w:t xml:space="preserve"> of the Federal High Court Lagos, who while MCSN was facing pending criminal charges by the Commission, ruled against the Commission in a fundamental rights suit filed by the MCSN against the Commission. Justice </w:t>
            </w:r>
            <w:proofErr w:type="spellStart"/>
            <w:r w:rsidRPr="00640550">
              <w:rPr>
                <w:rFonts w:ascii="Arial" w:hAnsi="Arial" w:cs="Arial"/>
              </w:rPr>
              <w:t>Yunusa</w:t>
            </w:r>
            <w:proofErr w:type="spellEnd"/>
            <w:r w:rsidRPr="00640550">
              <w:rPr>
                <w:rFonts w:ascii="Arial" w:hAnsi="Arial" w:cs="Arial"/>
              </w:rPr>
              <w:t xml:space="preserve"> in the fundamental rights case held that the fundamental rights of MCSN were violated in the arrest and seizure of incriminating materials from the premises of MCSN by the Commission and ordered the Commission to release all materials seized from MCSN despite the fact that the Commission argued that the materials would be used in evidence in the criminal trial against MCSN pending in the same court. Sequel to the Commission’s appeal against the </w:t>
            </w:r>
            <w:r w:rsidRPr="00640550">
              <w:rPr>
                <w:rFonts w:ascii="Arial" w:hAnsi="Arial" w:cs="Arial"/>
              </w:rPr>
              <w:lastRenderedPageBreak/>
              <w:t xml:space="preserve">judgment of Justice </w:t>
            </w:r>
            <w:proofErr w:type="spellStart"/>
            <w:r w:rsidRPr="00640550">
              <w:rPr>
                <w:rFonts w:ascii="Arial" w:hAnsi="Arial" w:cs="Arial"/>
              </w:rPr>
              <w:t>Yunusa</w:t>
            </w:r>
            <w:proofErr w:type="spellEnd"/>
            <w:r w:rsidRPr="00640550">
              <w:rPr>
                <w:rFonts w:ascii="Arial" w:hAnsi="Arial" w:cs="Arial"/>
              </w:rPr>
              <w:t xml:space="preserve">, on 9th December, 2016 the Court of Appeal Lagos set aside the decision of Justice </w:t>
            </w:r>
            <w:proofErr w:type="spellStart"/>
            <w:r w:rsidRPr="00640550">
              <w:rPr>
                <w:rFonts w:ascii="Arial" w:hAnsi="Arial" w:cs="Arial"/>
              </w:rPr>
              <w:t>Yunusa</w:t>
            </w:r>
            <w:proofErr w:type="spellEnd"/>
            <w:r w:rsidRPr="00640550">
              <w:rPr>
                <w:rFonts w:ascii="Arial" w:hAnsi="Arial" w:cs="Arial"/>
              </w:rPr>
              <w:t xml:space="preserve"> and granted the appeal by the Commission. The court of Appeal also held that Copyright Inspectors of the Commission did not need a warrant from court to carry out the arrest of MCSN officials and to seize the incriminating materials of MCSN. The cross appeal of MCSN was dismissed and a cost of fifty thousand Naira (N50, 000.00) was awarded against MCSN.</w:t>
            </w:r>
          </w:p>
          <w:p w:rsidR="002B4D9A" w:rsidRPr="00640550" w:rsidRDefault="002B4D9A" w:rsidP="00640550">
            <w:pPr>
              <w:pStyle w:val="ListParagraph"/>
              <w:spacing w:after="200" w:line="276" w:lineRule="auto"/>
              <w:ind w:left="1080"/>
              <w:jc w:val="both"/>
              <w:rPr>
                <w:rFonts w:ascii="Arial" w:hAnsi="Arial" w:cs="Arial"/>
              </w:rPr>
            </w:pPr>
          </w:p>
          <w:p w:rsidR="002B4D9A" w:rsidRPr="00640550" w:rsidRDefault="002B4D9A" w:rsidP="00640550">
            <w:pPr>
              <w:pStyle w:val="ListParagraph"/>
              <w:numPr>
                <w:ilvl w:val="0"/>
                <w:numId w:val="12"/>
              </w:numPr>
              <w:spacing w:after="200" w:line="276" w:lineRule="auto"/>
              <w:jc w:val="both"/>
              <w:rPr>
                <w:rFonts w:ascii="Arial" w:hAnsi="Arial" w:cs="Arial"/>
              </w:rPr>
            </w:pPr>
            <w:r w:rsidRPr="00640550">
              <w:rPr>
                <w:rFonts w:ascii="Arial" w:hAnsi="Arial" w:cs="Arial"/>
              </w:rPr>
              <w:t xml:space="preserve">The three criminal charges </w:t>
            </w:r>
            <w:r w:rsidR="004971ED" w:rsidRPr="00640550">
              <w:rPr>
                <w:rFonts w:ascii="Arial" w:hAnsi="Arial" w:cs="Arial"/>
              </w:rPr>
              <w:t xml:space="preserve">against MCSN </w:t>
            </w:r>
            <w:r w:rsidRPr="00640550">
              <w:rPr>
                <w:rFonts w:ascii="Arial" w:hAnsi="Arial" w:cs="Arial"/>
              </w:rPr>
              <w:t xml:space="preserve">which were pending before Justice </w:t>
            </w:r>
            <w:proofErr w:type="spellStart"/>
            <w:r w:rsidRPr="00640550">
              <w:rPr>
                <w:rFonts w:ascii="Arial" w:hAnsi="Arial" w:cs="Arial"/>
              </w:rPr>
              <w:t>Yunusa</w:t>
            </w:r>
            <w:proofErr w:type="spellEnd"/>
            <w:r w:rsidRPr="00640550">
              <w:rPr>
                <w:rFonts w:ascii="Arial" w:hAnsi="Arial" w:cs="Arial"/>
              </w:rPr>
              <w:t xml:space="preserve"> had earlier been reassigned by the Chief Judge of the Federal High Court to Justice </w:t>
            </w:r>
            <w:proofErr w:type="spellStart"/>
            <w:r w:rsidRPr="00640550">
              <w:rPr>
                <w:rFonts w:ascii="Arial" w:hAnsi="Arial" w:cs="Arial"/>
              </w:rPr>
              <w:t>Kwewumi</w:t>
            </w:r>
            <w:proofErr w:type="spellEnd"/>
            <w:r w:rsidRPr="00640550">
              <w:rPr>
                <w:rFonts w:ascii="Arial" w:hAnsi="Arial" w:cs="Arial"/>
              </w:rPr>
              <w:t xml:space="preserve"> of the same court and adjourned to the 24th February, 2017 for hearing. With these decisions of the Court of Appeal, we look forward to a speedy trial of the criminal cases against MCSN at the Federal High Court. </w:t>
            </w:r>
          </w:p>
          <w:p w:rsidR="002B4D9A" w:rsidRPr="00640550" w:rsidRDefault="002B4D9A" w:rsidP="00640550">
            <w:pPr>
              <w:pStyle w:val="ListParagraph"/>
              <w:spacing w:after="200" w:line="276" w:lineRule="auto"/>
              <w:ind w:left="1080"/>
              <w:jc w:val="both"/>
              <w:rPr>
                <w:rFonts w:ascii="Arial" w:hAnsi="Arial" w:cs="Arial"/>
              </w:rPr>
            </w:pPr>
          </w:p>
          <w:p w:rsidR="000D40FD" w:rsidRPr="009A2C4E" w:rsidRDefault="002B4D9A" w:rsidP="00640550">
            <w:pPr>
              <w:pStyle w:val="ListParagraph"/>
              <w:numPr>
                <w:ilvl w:val="0"/>
                <w:numId w:val="12"/>
              </w:numPr>
              <w:spacing w:after="200" w:line="276" w:lineRule="auto"/>
              <w:jc w:val="both"/>
              <w:rPr>
                <w:rFonts w:ascii="Arial" w:hAnsi="Arial" w:cs="Arial"/>
              </w:rPr>
            </w:pPr>
            <w:r w:rsidRPr="00640550">
              <w:rPr>
                <w:rFonts w:ascii="Arial" w:hAnsi="Arial" w:cs="Arial"/>
              </w:rPr>
              <w:t xml:space="preserve">The Commission’s suits on criminal infringement of copyright against individuals and corporate entities are at different levels of progress in various Federal High Court jurisdictions in Nigeria, notable among them are the cases against Tony </w:t>
            </w:r>
            <w:proofErr w:type="spellStart"/>
            <w:r w:rsidRPr="00640550">
              <w:rPr>
                <w:rFonts w:ascii="Arial" w:hAnsi="Arial" w:cs="Arial"/>
              </w:rPr>
              <w:t>Onwujiekwe</w:t>
            </w:r>
            <w:proofErr w:type="spellEnd"/>
            <w:r w:rsidRPr="00640550">
              <w:rPr>
                <w:rFonts w:ascii="Arial" w:hAnsi="Arial" w:cs="Arial"/>
              </w:rPr>
              <w:t xml:space="preserve"> (</w:t>
            </w:r>
            <w:proofErr w:type="spellStart"/>
            <w:r w:rsidRPr="00640550">
              <w:rPr>
                <w:rFonts w:ascii="Arial" w:hAnsi="Arial" w:cs="Arial"/>
              </w:rPr>
              <w:t>Alaba</w:t>
            </w:r>
            <w:proofErr w:type="spellEnd"/>
            <w:r w:rsidRPr="00640550">
              <w:rPr>
                <w:rFonts w:ascii="Arial" w:hAnsi="Arial" w:cs="Arial"/>
              </w:rPr>
              <w:t xml:space="preserve"> King of pirates); MTN, a telecom</w:t>
            </w:r>
            <w:r w:rsidR="004971ED" w:rsidRPr="00640550">
              <w:rPr>
                <w:rFonts w:ascii="Arial" w:hAnsi="Arial" w:cs="Arial"/>
              </w:rPr>
              <w:t>munication</w:t>
            </w:r>
            <w:r w:rsidRPr="00640550">
              <w:rPr>
                <w:rFonts w:ascii="Arial" w:hAnsi="Arial" w:cs="Arial"/>
              </w:rPr>
              <w:t xml:space="preserve"> giant; and </w:t>
            </w:r>
            <w:r w:rsidRPr="009A2C4E">
              <w:rPr>
                <w:rFonts w:ascii="Arial" w:hAnsi="Arial" w:cs="Arial"/>
              </w:rPr>
              <w:t>Shoprite, a retail conglomerate.</w:t>
            </w:r>
          </w:p>
          <w:p w:rsidR="000D40FD" w:rsidRPr="00F66940" w:rsidRDefault="000D40FD" w:rsidP="00640550">
            <w:pPr>
              <w:spacing w:after="200" w:line="276" w:lineRule="auto"/>
              <w:jc w:val="both"/>
              <w:rPr>
                <w:rFonts w:ascii="Arial" w:hAnsi="Arial" w:cs="Arial"/>
                <w:sz w:val="2"/>
              </w:rPr>
            </w:pPr>
          </w:p>
          <w:p w:rsidR="00852218" w:rsidRPr="00640550" w:rsidRDefault="000D40FD" w:rsidP="00640550">
            <w:pPr>
              <w:pStyle w:val="ListParagraph"/>
              <w:numPr>
                <w:ilvl w:val="0"/>
                <w:numId w:val="12"/>
              </w:numPr>
              <w:spacing w:after="200" w:line="276" w:lineRule="auto"/>
              <w:jc w:val="both"/>
              <w:rPr>
                <w:rFonts w:ascii="Arial" w:hAnsi="Arial" w:cs="Arial"/>
              </w:rPr>
            </w:pPr>
            <w:r w:rsidRPr="00640550">
              <w:rPr>
                <w:rFonts w:ascii="Arial" w:hAnsi="Arial" w:cs="Arial"/>
              </w:rPr>
              <w:t>Instituted 18</w:t>
            </w:r>
            <w:r w:rsidR="003F3BFA" w:rsidRPr="00640550">
              <w:rPr>
                <w:rFonts w:ascii="Arial" w:hAnsi="Arial" w:cs="Arial"/>
              </w:rPr>
              <w:t xml:space="preserve"> fresh cases against copyright infringers in different Federal High Court jurisdiction across the country.</w:t>
            </w:r>
          </w:p>
        </w:tc>
      </w:tr>
      <w:tr w:rsidR="00893C8F" w:rsidRPr="00640550" w:rsidTr="00910E55">
        <w:tc>
          <w:tcPr>
            <w:tcW w:w="709" w:type="dxa"/>
          </w:tcPr>
          <w:p w:rsidR="00893C8F" w:rsidRPr="00640550" w:rsidRDefault="00893C8F" w:rsidP="00640550">
            <w:pPr>
              <w:spacing w:line="276" w:lineRule="auto"/>
              <w:jc w:val="both"/>
              <w:rPr>
                <w:rFonts w:ascii="Arial" w:hAnsi="Arial" w:cs="Arial"/>
              </w:rPr>
            </w:pPr>
            <w:r w:rsidRPr="00640550">
              <w:rPr>
                <w:rFonts w:ascii="Arial" w:hAnsi="Arial" w:cs="Arial"/>
              </w:rPr>
              <w:lastRenderedPageBreak/>
              <w:t>3</w:t>
            </w:r>
          </w:p>
        </w:tc>
        <w:tc>
          <w:tcPr>
            <w:tcW w:w="2411" w:type="dxa"/>
          </w:tcPr>
          <w:p w:rsidR="00893C8F" w:rsidRPr="00640550" w:rsidRDefault="00CD50A1" w:rsidP="00640550">
            <w:pPr>
              <w:spacing w:line="276" w:lineRule="auto"/>
              <w:jc w:val="both"/>
              <w:rPr>
                <w:rFonts w:ascii="Arial" w:hAnsi="Arial" w:cs="Arial"/>
                <w:b/>
              </w:rPr>
            </w:pPr>
            <w:r w:rsidRPr="00640550">
              <w:rPr>
                <w:rFonts w:ascii="Arial" w:hAnsi="Arial" w:cs="Arial"/>
                <w:b/>
              </w:rPr>
              <w:t xml:space="preserve">Strengthening Human </w:t>
            </w:r>
            <w:r w:rsidR="00893C8F" w:rsidRPr="00640550">
              <w:rPr>
                <w:rFonts w:ascii="Arial" w:hAnsi="Arial" w:cs="Arial"/>
                <w:b/>
              </w:rPr>
              <w:t>and Institutional Capacity for Better Service Delivery</w:t>
            </w:r>
          </w:p>
        </w:tc>
        <w:tc>
          <w:tcPr>
            <w:tcW w:w="7654" w:type="dxa"/>
          </w:tcPr>
          <w:p w:rsidR="00893C8F" w:rsidRPr="00640550" w:rsidRDefault="00893C8F" w:rsidP="00640550">
            <w:pPr>
              <w:pStyle w:val="ListParagraph"/>
              <w:spacing w:line="276" w:lineRule="auto"/>
              <w:jc w:val="both"/>
              <w:rPr>
                <w:rFonts w:ascii="Arial" w:hAnsi="Arial" w:cs="Arial"/>
              </w:rPr>
            </w:pPr>
          </w:p>
          <w:p w:rsidR="00893C8F" w:rsidRPr="00640550" w:rsidRDefault="00893C8F" w:rsidP="00640550">
            <w:pPr>
              <w:numPr>
                <w:ilvl w:val="0"/>
                <w:numId w:val="10"/>
              </w:numPr>
              <w:spacing w:line="276" w:lineRule="auto"/>
              <w:jc w:val="both"/>
              <w:rPr>
                <w:rFonts w:ascii="Arial" w:hAnsi="Arial" w:cs="Arial"/>
                <w:b/>
              </w:rPr>
            </w:pPr>
            <w:r w:rsidRPr="00640550">
              <w:rPr>
                <w:rFonts w:ascii="Arial" w:hAnsi="Arial" w:cs="Arial"/>
              </w:rPr>
              <w:t xml:space="preserve">The Commission in collaboration with National Productivity Centre organized a one day workshop for the staff of the Commission on </w:t>
            </w:r>
            <w:r w:rsidR="009276C8" w:rsidRPr="00640550">
              <w:rPr>
                <w:rFonts w:ascii="Arial" w:hAnsi="Arial" w:cs="Arial"/>
              </w:rPr>
              <w:t>grade level</w:t>
            </w:r>
            <w:r w:rsidR="00EF73E2" w:rsidRPr="00640550">
              <w:rPr>
                <w:rFonts w:ascii="Arial" w:hAnsi="Arial" w:cs="Arial"/>
              </w:rPr>
              <w:t xml:space="preserve">s </w:t>
            </w:r>
            <w:r w:rsidR="00831914" w:rsidRPr="00640550">
              <w:rPr>
                <w:rFonts w:ascii="Arial" w:hAnsi="Arial" w:cs="Arial"/>
              </w:rPr>
              <w:t xml:space="preserve">8-12 on </w:t>
            </w:r>
            <w:r w:rsidR="009276C8" w:rsidRPr="00640550">
              <w:rPr>
                <w:rFonts w:ascii="Arial" w:hAnsi="Arial" w:cs="Arial"/>
                <w:b/>
              </w:rPr>
              <w:t>Productivity Awarene</w:t>
            </w:r>
            <w:r w:rsidR="00831914" w:rsidRPr="00640550">
              <w:rPr>
                <w:rFonts w:ascii="Arial" w:hAnsi="Arial" w:cs="Arial"/>
                <w:b/>
              </w:rPr>
              <w:t>s</w:t>
            </w:r>
            <w:r w:rsidR="009276C8" w:rsidRPr="00640550">
              <w:rPr>
                <w:rFonts w:ascii="Arial" w:hAnsi="Arial" w:cs="Arial"/>
                <w:b/>
              </w:rPr>
              <w:t>s</w:t>
            </w:r>
            <w:r w:rsidRPr="00640550">
              <w:rPr>
                <w:rFonts w:ascii="Arial" w:hAnsi="Arial" w:cs="Arial"/>
              </w:rPr>
              <w:t xml:space="preserve"> </w:t>
            </w:r>
            <w:r w:rsidR="00831914" w:rsidRPr="00640550">
              <w:rPr>
                <w:rFonts w:ascii="Arial" w:hAnsi="Arial" w:cs="Arial"/>
              </w:rPr>
              <w:t xml:space="preserve">as well as on the </w:t>
            </w:r>
            <w:r w:rsidRPr="00640550">
              <w:rPr>
                <w:rFonts w:ascii="Arial" w:hAnsi="Arial" w:cs="Arial"/>
                <w:b/>
              </w:rPr>
              <w:t>Mechanism for Copyright Commercialization</w:t>
            </w:r>
            <w:r w:rsidR="009276C8" w:rsidRPr="00640550">
              <w:rPr>
                <w:rFonts w:ascii="Arial" w:hAnsi="Arial" w:cs="Arial"/>
                <w:b/>
              </w:rPr>
              <w:t xml:space="preserve">, </w:t>
            </w:r>
            <w:r w:rsidR="009276C8" w:rsidRPr="00640550">
              <w:rPr>
                <w:rFonts w:ascii="Arial" w:hAnsi="Arial" w:cs="Arial"/>
              </w:rPr>
              <w:t>in Abuja,</w:t>
            </w:r>
            <w:r w:rsidRPr="00640550">
              <w:rPr>
                <w:rFonts w:ascii="Arial" w:hAnsi="Arial" w:cs="Arial"/>
              </w:rPr>
              <w:t xml:space="preserve"> on Thursday 31</w:t>
            </w:r>
            <w:r w:rsidRPr="00640550">
              <w:rPr>
                <w:rFonts w:ascii="Arial" w:hAnsi="Arial" w:cs="Arial"/>
                <w:vertAlign w:val="superscript"/>
              </w:rPr>
              <w:t>st</w:t>
            </w:r>
            <w:r w:rsidRPr="00640550">
              <w:rPr>
                <w:rFonts w:ascii="Arial" w:hAnsi="Arial" w:cs="Arial"/>
              </w:rPr>
              <w:t xml:space="preserve"> March 2016.</w:t>
            </w:r>
            <w:r w:rsidR="0087697F" w:rsidRPr="00640550">
              <w:rPr>
                <w:rFonts w:ascii="Arial" w:hAnsi="Arial" w:cs="Arial"/>
              </w:rPr>
              <w:t xml:space="preserve"> </w:t>
            </w:r>
            <w:r w:rsidR="0087697F" w:rsidRPr="00640550">
              <w:rPr>
                <w:rFonts w:ascii="Arial" w:hAnsi="Arial" w:cs="Arial"/>
                <w:b/>
              </w:rPr>
              <w:t>A tot</w:t>
            </w:r>
            <w:r w:rsidR="00D3123F" w:rsidRPr="00640550">
              <w:rPr>
                <w:rFonts w:ascii="Arial" w:hAnsi="Arial" w:cs="Arial"/>
                <w:b/>
              </w:rPr>
              <w:t>al of 90 staff members</w:t>
            </w:r>
            <w:r w:rsidR="0087697F" w:rsidRPr="00640550">
              <w:rPr>
                <w:rFonts w:ascii="Arial" w:hAnsi="Arial" w:cs="Arial"/>
                <w:b/>
              </w:rPr>
              <w:t xml:space="preserve"> benefitted from the training.</w:t>
            </w:r>
          </w:p>
          <w:p w:rsidR="0087697F" w:rsidRPr="00640550" w:rsidRDefault="0087697F" w:rsidP="00640550">
            <w:pPr>
              <w:spacing w:line="276" w:lineRule="auto"/>
              <w:ind w:left="720"/>
              <w:jc w:val="both"/>
              <w:rPr>
                <w:rFonts w:ascii="Arial" w:hAnsi="Arial" w:cs="Arial"/>
              </w:rPr>
            </w:pPr>
          </w:p>
          <w:p w:rsidR="00045D2F" w:rsidRPr="00640550" w:rsidRDefault="00045D2F" w:rsidP="00640550">
            <w:pPr>
              <w:numPr>
                <w:ilvl w:val="0"/>
                <w:numId w:val="10"/>
              </w:numPr>
              <w:spacing w:line="276" w:lineRule="auto"/>
              <w:contextualSpacing/>
              <w:jc w:val="both"/>
              <w:rPr>
                <w:rFonts w:ascii="Arial" w:hAnsi="Arial" w:cs="Arial"/>
                <w:b/>
              </w:rPr>
            </w:pPr>
            <w:proofErr w:type="spellStart"/>
            <w:r w:rsidRPr="00640550">
              <w:rPr>
                <w:rFonts w:ascii="Arial" w:hAnsi="Arial" w:cs="Arial"/>
              </w:rPr>
              <w:t>Upscaled</w:t>
            </w:r>
            <w:proofErr w:type="spellEnd"/>
            <w:r w:rsidRPr="00640550">
              <w:rPr>
                <w:rFonts w:ascii="Arial" w:hAnsi="Arial" w:cs="Arial"/>
              </w:rPr>
              <w:t xml:space="preserve"> the copyright and related rights knowledge of </w:t>
            </w:r>
            <w:r w:rsidRPr="00640550">
              <w:rPr>
                <w:rFonts w:ascii="Arial" w:hAnsi="Arial" w:cs="Arial"/>
                <w:b/>
              </w:rPr>
              <w:t>fifty four (54) staff</w:t>
            </w:r>
            <w:r w:rsidRPr="00640550">
              <w:rPr>
                <w:rFonts w:ascii="Arial" w:hAnsi="Arial" w:cs="Arial"/>
              </w:rPr>
              <w:t xml:space="preserve"> of the Commission by facilitating their participation at the various online intellectual property courses </w:t>
            </w:r>
            <w:r w:rsidRPr="00640550">
              <w:rPr>
                <w:rFonts w:ascii="Arial" w:hAnsi="Arial" w:cs="Arial"/>
              </w:rPr>
              <w:lastRenderedPageBreak/>
              <w:t xml:space="preserve">organized by the World Intellectual Property Organization (WIPO). </w:t>
            </w:r>
          </w:p>
          <w:p w:rsidR="00045D2F" w:rsidRPr="00640550" w:rsidRDefault="00045D2F" w:rsidP="00640550">
            <w:pPr>
              <w:pStyle w:val="ListParagraph"/>
              <w:spacing w:line="276" w:lineRule="auto"/>
              <w:rPr>
                <w:rFonts w:ascii="Arial" w:hAnsi="Arial" w:cs="Arial"/>
              </w:rPr>
            </w:pPr>
          </w:p>
          <w:p w:rsidR="0087697F" w:rsidRPr="00640550" w:rsidRDefault="0087697F" w:rsidP="00640550">
            <w:pPr>
              <w:numPr>
                <w:ilvl w:val="0"/>
                <w:numId w:val="10"/>
              </w:numPr>
              <w:spacing w:line="276" w:lineRule="auto"/>
              <w:contextualSpacing/>
              <w:jc w:val="both"/>
              <w:rPr>
                <w:rFonts w:ascii="Arial" w:hAnsi="Arial" w:cs="Arial"/>
              </w:rPr>
            </w:pPr>
            <w:r w:rsidRPr="00640550">
              <w:rPr>
                <w:rFonts w:ascii="Arial" w:hAnsi="Arial" w:cs="Arial"/>
              </w:rPr>
              <w:t xml:space="preserve">Deepened the investigative skills of </w:t>
            </w:r>
            <w:r w:rsidR="00045D2F" w:rsidRPr="00640550">
              <w:rPr>
                <w:rFonts w:ascii="Arial" w:hAnsi="Arial" w:cs="Arial"/>
                <w:b/>
              </w:rPr>
              <w:t>twenty eight</w:t>
            </w:r>
            <w:r w:rsidRPr="00640550">
              <w:rPr>
                <w:rFonts w:ascii="Arial" w:hAnsi="Arial" w:cs="Arial"/>
              </w:rPr>
              <w:t xml:space="preserve"> (</w:t>
            </w:r>
            <w:r w:rsidR="00045D2F" w:rsidRPr="00640550">
              <w:rPr>
                <w:rFonts w:ascii="Arial" w:hAnsi="Arial" w:cs="Arial"/>
                <w:b/>
              </w:rPr>
              <w:t>28</w:t>
            </w:r>
            <w:r w:rsidRPr="00640550">
              <w:rPr>
                <w:rFonts w:ascii="Arial" w:hAnsi="Arial" w:cs="Arial"/>
                <w:b/>
              </w:rPr>
              <w:t>) staff members</w:t>
            </w:r>
            <w:r w:rsidRPr="00640550">
              <w:rPr>
                <w:rFonts w:ascii="Arial" w:hAnsi="Arial" w:cs="Arial"/>
              </w:rPr>
              <w:t xml:space="preserve"> of the Commission on transnational and organized Intellectual Property (IP) crimes through their enrollment and participation in the Online International IP Crime Investigators College (IIPCIC), co-organized by INTERPOL and UL University.</w:t>
            </w:r>
          </w:p>
          <w:p w:rsidR="0087697F" w:rsidRPr="00640550" w:rsidRDefault="0087697F" w:rsidP="00640550">
            <w:pPr>
              <w:spacing w:line="276" w:lineRule="auto"/>
              <w:ind w:left="720"/>
              <w:jc w:val="both"/>
              <w:rPr>
                <w:rFonts w:ascii="Arial" w:hAnsi="Arial" w:cs="Arial"/>
              </w:rPr>
            </w:pPr>
          </w:p>
          <w:p w:rsidR="00E872CC" w:rsidRPr="00640550" w:rsidRDefault="00014E24" w:rsidP="00640550">
            <w:pPr>
              <w:numPr>
                <w:ilvl w:val="0"/>
                <w:numId w:val="10"/>
              </w:numPr>
              <w:spacing w:line="276" w:lineRule="auto"/>
              <w:jc w:val="both"/>
              <w:rPr>
                <w:rFonts w:ascii="Arial" w:hAnsi="Arial" w:cs="Arial"/>
              </w:rPr>
            </w:pPr>
            <w:r w:rsidRPr="00640550">
              <w:rPr>
                <w:rFonts w:ascii="Arial" w:hAnsi="Arial" w:cs="Arial"/>
                <w:b/>
              </w:rPr>
              <w:t>Fifteen</w:t>
            </w:r>
            <w:r w:rsidR="00045D2F" w:rsidRPr="00640550">
              <w:rPr>
                <w:rFonts w:ascii="Arial" w:hAnsi="Arial" w:cs="Arial"/>
                <w:b/>
              </w:rPr>
              <w:t xml:space="preserve"> </w:t>
            </w:r>
            <w:r w:rsidRPr="00640550">
              <w:rPr>
                <w:rFonts w:ascii="Arial" w:hAnsi="Arial" w:cs="Arial"/>
                <w:b/>
              </w:rPr>
              <w:t>(1</w:t>
            </w:r>
            <w:r w:rsidR="00045D2F" w:rsidRPr="00640550">
              <w:rPr>
                <w:rFonts w:ascii="Arial" w:hAnsi="Arial" w:cs="Arial"/>
                <w:b/>
              </w:rPr>
              <w:t>5)</w:t>
            </w:r>
            <w:r w:rsidR="00045D2F" w:rsidRPr="00640550">
              <w:rPr>
                <w:rFonts w:ascii="Arial" w:hAnsi="Arial" w:cs="Arial"/>
              </w:rPr>
              <w:t xml:space="preserve"> s</w:t>
            </w:r>
            <w:r w:rsidR="00852218" w:rsidRPr="00640550">
              <w:rPr>
                <w:rFonts w:ascii="Arial" w:hAnsi="Arial" w:cs="Arial"/>
              </w:rPr>
              <w:t xml:space="preserve">taff </w:t>
            </w:r>
            <w:r w:rsidRPr="00640550">
              <w:rPr>
                <w:rFonts w:ascii="Arial" w:hAnsi="Arial" w:cs="Arial"/>
              </w:rPr>
              <w:t>members of the Commission due for confirmation were accordingly confirmed.</w:t>
            </w:r>
          </w:p>
          <w:p w:rsidR="00893C8F" w:rsidRPr="00640550" w:rsidRDefault="00893C8F" w:rsidP="00640550">
            <w:pPr>
              <w:pStyle w:val="ListParagraph"/>
              <w:spacing w:line="276" w:lineRule="auto"/>
              <w:jc w:val="both"/>
              <w:rPr>
                <w:rFonts w:ascii="Arial" w:hAnsi="Arial" w:cs="Arial"/>
              </w:rPr>
            </w:pPr>
          </w:p>
          <w:p w:rsidR="00852218" w:rsidRPr="00640550" w:rsidRDefault="00767BA1" w:rsidP="00640550">
            <w:pPr>
              <w:pStyle w:val="ListParagraph"/>
              <w:numPr>
                <w:ilvl w:val="0"/>
                <w:numId w:val="10"/>
              </w:numPr>
              <w:spacing w:line="276" w:lineRule="auto"/>
              <w:jc w:val="both"/>
              <w:rPr>
                <w:rFonts w:ascii="Arial" w:hAnsi="Arial" w:cs="Arial"/>
              </w:rPr>
            </w:pPr>
            <w:r w:rsidRPr="00640550">
              <w:rPr>
                <w:rFonts w:ascii="Arial" w:hAnsi="Arial" w:cs="Arial"/>
              </w:rPr>
              <w:t>As a way of incentivizing its human capital for better service delivery, t</w:t>
            </w:r>
            <w:r w:rsidR="00852218" w:rsidRPr="00640550">
              <w:rPr>
                <w:rFonts w:ascii="Arial" w:hAnsi="Arial" w:cs="Arial"/>
              </w:rPr>
              <w:t xml:space="preserve">he Commission’s annual promotion exercise for year 2016 was </w:t>
            </w:r>
            <w:r w:rsidRPr="00640550">
              <w:rPr>
                <w:rFonts w:ascii="Arial" w:hAnsi="Arial" w:cs="Arial"/>
              </w:rPr>
              <w:t xml:space="preserve">conducted </w:t>
            </w:r>
            <w:r w:rsidR="00852218" w:rsidRPr="00640550">
              <w:rPr>
                <w:rFonts w:ascii="Arial" w:hAnsi="Arial" w:cs="Arial"/>
              </w:rPr>
              <w:t xml:space="preserve">with the approval of the Honourable Attorney General </w:t>
            </w:r>
            <w:r w:rsidRPr="00640550">
              <w:rPr>
                <w:rFonts w:ascii="Arial" w:hAnsi="Arial" w:cs="Arial"/>
              </w:rPr>
              <w:t xml:space="preserve">of the Federation </w:t>
            </w:r>
            <w:r w:rsidR="00852218" w:rsidRPr="00640550">
              <w:rPr>
                <w:rFonts w:ascii="Arial" w:hAnsi="Arial" w:cs="Arial"/>
              </w:rPr>
              <w:t>and Minister of Justice.</w:t>
            </w:r>
            <w:r w:rsidR="00D3123F" w:rsidRPr="00640550">
              <w:rPr>
                <w:rFonts w:ascii="Arial" w:hAnsi="Arial" w:cs="Arial"/>
              </w:rPr>
              <w:t xml:space="preserve"> </w:t>
            </w:r>
            <w:r w:rsidR="00D3123F" w:rsidRPr="00640550">
              <w:rPr>
                <w:rFonts w:ascii="Arial" w:hAnsi="Arial" w:cs="Arial"/>
                <w:b/>
              </w:rPr>
              <w:t>O</w:t>
            </w:r>
            <w:r w:rsidR="00014E24" w:rsidRPr="00640550">
              <w:rPr>
                <w:rFonts w:ascii="Arial" w:hAnsi="Arial" w:cs="Arial"/>
                <w:b/>
              </w:rPr>
              <w:t>ne hundred and forty six</w:t>
            </w:r>
            <w:r w:rsidR="00014E24" w:rsidRPr="00640550">
              <w:rPr>
                <w:rFonts w:ascii="Arial" w:hAnsi="Arial" w:cs="Arial"/>
              </w:rPr>
              <w:t xml:space="preserve"> (</w:t>
            </w:r>
            <w:r w:rsidRPr="00640550">
              <w:rPr>
                <w:rFonts w:ascii="Arial" w:hAnsi="Arial" w:cs="Arial"/>
                <w:b/>
              </w:rPr>
              <w:t>146</w:t>
            </w:r>
            <w:r w:rsidR="00014E24" w:rsidRPr="00640550">
              <w:rPr>
                <w:rFonts w:ascii="Arial" w:hAnsi="Arial" w:cs="Arial"/>
                <w:b/>
              </w:rPr>
              <w:t>)</w:t>
            </w:r>
            <w:r w:rsidRPr="00640550">
              <w:rPr>
                <w:rFonts w:ascii="Arial" w:hAnsi="Arial" w:cs="Arial"/>
                <w:b/>
              </w:rPr>
              <w:t xml:space="preserve"> </w:t>
            </w:r>
            <w:r w:rsidRPr="00640550">
              <w:rPr>
                <w:rFonts w:ascii="Arial" w:hAnsi="Arial" w:cs="Arial"/>
              </w:rPr>
              <w:t xml:space="preserve">successful staff members were promoted. </w:t>
            </w:r>
          </w:p>
          <w:p w:rsidR="00852218" w:rsidRPr="00640550" w:rsidRDefault="00852218" w:rsidP="00640550">
            <w:pPr>
              <w:pStyle w:val="ListParagraph"/>
              <w:spacing w:line="276" w:lineRule="auto"/>
              <w:jc w:val="both"/>
              <w:rPr>
                <w:rFonts w:ascii="Arial" w:hAnsi="Arial" w:cs="Arial"/>
              </w:rPr>
            </w:pPr>
          </w:p>
          <w:p w:rsidR="00014E24" w:rsidRPr="00640550" w:rsidRDefault="00014E24" w:rsidP="00640550">
            <w:pPr>
              <w:numPr>
                <w:ilvl w:val="0"/>
                <w:numId w:val="10"/>
              </w:numPr>
              <w:spacing w:line="276" w:lineRule="auto"/>
              <w:contextualSpacing/>
              <w:jc w:val="both"/>
              <w:rPr>
                <w:rFonts w:ascii="Arial" w:hAnsi="Arial" w:cs="Arial"/>
              </w:rPr>
            </w:pPr>
            <w:r w:rsidRPr="00640550">
              <w:rPr>
                <w:rFonts w:ascii="Arial" w:hAnsi="Arial" w:cs="Arial"/>
              </w:rPr>
              <w:t xml:space="preserve">Boosted the skills of </w:t>
            </w:r>
            <w:r w:rsidRPr="00640550">
              <w:rPr>
                <w:rFonts w:ascii="Arial" w:hAnsi="Arial" w:cs="Arial"/>
                <w:b/>
              </w:rPr>
              <w:t>10 staff members of the Commission</w:t>
            </w:r>
            <w:r w:rsidRPr="00640550">
              <w:rPr>
                <w:rFonts w:ascii="Arial" w:hAnsi="Arial" w:cs="Arial"/>
              </w:rPr>
              <w:t xml:space="preserve"> in preparation of departmental work plan as well as preparation of monitoring and evaluation report, by their participation in an in-house training for Desk Officers on these areas.</w:t>
            </w:r>
          </w:p>
          <w:p w:rsidR="00014E24" w:rsidRPr="00640550" w:rsidRDefault="00014E24" w:rsidP="00640550">
            <w:pPr>
              <w:pStyle w:val="ListParagraph"/>
              <w:spacing w:line="276" w:lineRule="auto"/>
              <w:rPr>
                <w:rFonts w:ascii="Arial" w:hAnsi="Arial" w:cs="Arial"/>
              </w:rPr>
            </w:pPr>
          </w:p>
          <w:p w:rsidR="006B68FD" w:rsidRPr="00640550" w:rsidRDefault="006B68FD" w:rsidP="00640550">
            <w:pPr>
              <w:numPr>
                <w:ilvl w:val="0"/>
                <w:numId w:val="10"/>
              </w:numPr>
              <w:tabs>
                <w:tab w:val="left" w:pos="884"/>
              </w:tabs>
              <w:spacing w:line="276" w:lineRule="auto"/>
              <w:contextualSpacing/>
              <w:jc w:val="both"/>
              <w:rPr>
                <w:rFonts w:ascii="Arial" w:hAnsi="Arial" w:cs="Arial"/>
              </w:rPr>
            </w:pPr>
            <w:r w:rsidRPr="00640550">
              <w:rPr>
                <w:rFonts w:ascii="Arial" w:hAnsi="Arial" w:cs="Arial"/>
              </w:rPr>
              <w:t xml:space="preserve">Enhanced the </w:t>
            </w:r>
            <w:r w:rsidR="00B4098B" w:rsidRPr="00640550">
              <w:rPr>
                <w:rFonts w:ascii="Arial" w:hAnsi="Arial" w:cs="Arial"/>
              </w:rPr>
              <w:t xml:space="preserve">knowledge of </w:t>
            </w:r>
            <w:r w:rsidR="00B4098B" w:rsidRPr="00640550">
              <w:rPr>
                <w:rFonts w:ascii="Arial" w:hAnsi="Arial" w:cs="Arial"/>
                <w:b/>
              </w:rPr>
              <w:t>five (5)</w:t>
            </w:r>
            <w:r w:rsidR="00B4098B" w:rsidRPr="00640550">
              <w:rPr>
                <w:rFonts w:ascii="Arial" w:hAnsi="Arial" w:cs="Arial"/>
              </w:rPr>
              <w:t xml:space="preserve"> staff members of the Commission, by facilitating their participation in various job-related capacity building training programmes, including, </w:t>
            </w:r>
            <w:r w:rsidRPr="00640550">
              <w:rPr>
                <w:rFonts w:ascii="Arial" w:hAnsi="Arial" w:cs="Arial"/>
              </w:rPr>
              <w:t xml:space="preserve"> i</w:t>
            </w:r>
            <w:r w:rsidR="00B4098B" w:rsidRPr="00640550">
              <w:rPr>
                <w:rFonts w:ascii="Arial" w:hAnsi="Arial" w:cs="Arial"/>
              </w:rPr>
              <w:t>ntellectual property management, S</w:t>
            </w:r>
            <w:r w:rsidRPr="00640550">
              <w:rPr>
                <w:rFonts w:ascii="Arial" w:hAnsi="Arial" w:cs="Arial"/>
              </w:rPr>
              <w:t xml:space="preserve">peech and Report Writing, </w:t>
            </w:r>
            <w:r w:rsidR="00B4098B" w:rsidRPr="00640550">
              <w:rPr>
                <w:rFonts w:ascii="Arial" w:hAnsi="Arial" w:cs="Arial"/>
              </w:rPr>
              <w:t xml:space="preserve">and so on </w:t>
            </w:r>
            <w:r w:rsidRPr="00640550">
              <w:rPr>
                <w:rFonts w:ascii="Arial" w:hAnsi="Arial" w:cs="Arial"/>
              </w:rPr>
              <w:t xml:space="preserve">organized by </w:t>
            </w:r>
            <w:r w:rsidR="00B4098B" w:rsidRPr="00640550">
              <w:rPr>
                <w:rFonts w:ascii="Arial" w:hAnsi="Arial" w:cs="Arial"/>
              </w:rPr>
              <w:t>government approved training institutes within the country.</w:t>
            </w:r>
          </w:p>
          <w:p w:rsidR="00B4098B" w:rsidRPr="00640550" w:rsidRDefault="00B4098B" w:rsidP="00640550">
            <w:pPr>
              <w:tabs>
                <w:tab w:val="left" w:pos="884"/>
              </w:tabs>
              <w:spacing w:line="276" w:lineRule="auto"/>
              <w:contextualSpacing/>
              <w:jc w:val="both"/>
              <w:rPr>
                <w:rFonts w:ascii="Arial" w:hAnsi="Arial" w:cs="Arial"/>
              </w:rPr>
            </w:pPr>
          </w:p>
          <w:p w:rsidR="00852218" w:rsidRPr="00640550" w:rsidRDefault="00B4098B" w:rsidP="00640550">
            <w:pPr>
              <w:numPr>
                <w:ilvl w:val="0"/>
                <w:numId w:val="10"/>
              </w:numPr>
              <w:tabs>
                <w:tab w:val="left" w:pos="884"/>
              </w:tabs>
              <w:spacing w:line="276" w:lineRule="auto"/>
              <w:contextualSpacing/>
              <w:jc w:val="both"/>
              <w:rPr>
                <w:rFonts w:ascii="Arial" w:hAnsi="Arial" w:cs="Arial"/>
              </w:rPr>
            </w:pPr>
            <w:r w:rsidRPr="00640550">
              <w:rPr>
                <w:rFonts w:ascii="Arial" w:hAnsi="Arial" w:cs="Arial"/>
              </w:rPr>
              <w:t xml:space="preserve">Deepened the understanding of </w:t>
            </w:r>
            <w:r w:rsidRPr="00640550">
              <w:rPr>
                <w:rFonts w:ascii="Arial" w:hAnsi="Arial" w:cs="Arial"/>
                <w:b/>
              </w:rPr>
              <w:t>one (1) staff of the Commission</w:t>
            </w:r>
            <w:r w:rsidRPr="00640550">
              <w:rPr>
                <w:rFonts w:ascii="Arial" w:hAnsi="Arial" w:cs="Arial"/>
              </w:rPr>
              <w:t xml:space="preserve"> on copyright law in the digital age and challenges posed by new technologies, by enabling the participation of the staff in the 2016 edition of “International Copyright Institute on Copyright in a Global Network: Emerging Issues in Copyright and Related Rights for Developing Countries and Countries with Economies in Transition”, co-organized by the World Intellectual Property Organisation and </w:t>
            </w:r>
            <w:r w:rsidRPr="00640550">
              <w:rPr>
                <w:rFonts w:ascii="Arial" w:hAnsi="Arial" w:cs="Arial"/>
              </w:rPr>
              <w:lastRenderedPageBreak/>
              <w:t>United States Copyright Office, held at Washington DC from June 6-10, 2016.</w:t>
            </w:r>
          </w:p>
          <w:p w:rsidR="00852218" w:rsidRPr="00640550" w:rsidRDefault="00852218" w:rsidP="00640550">
            <w:pPr>
              <w:pStyle w:val="ListParagraph"/>
              <w:spacing w:line="276" w:lineRule="auto"/>
              <w:rPr>
                <w:rFonts w:ascii="Arial" w:hAnsi="Arial" w:cs="Arial"/>
              </w:rPr>
            </w:pPr>
          </w:p>
          <w:p w:rsidR="00852218" w:rsidRPr="00640550" w:rsidRDefault="00852218" w:rsidP="00640550">
            <w:pPr>
              <w:pStyle w:val="ListParagraph"/>
              <w:numPr>
                <w:ilvl w:val="0"/>
                <w:numId w:val="10"/>
              </w:numPr>
              <w:spacing w:line="276" w:lineRule="auto"/>
              <w:jc w:val="both"/>
              <w:rPr>
                <w:rFonts w:ascii="Arial" w:hAnsi="Arial" w:cs="Arial"/>
              </w:rPr>
            </w:pPr>
            <w:r w:rsidRPr="00640550">
              <w:rPr>
                <w:rFonts w:ascii="Arial" w:hAnsi="Arial" w:cs="Arial"/>
              </w:rPr>
              <w:t>Additional Office space was secured by the Commission to enable it expand its Repository of Works received from various authors under the Copyright Notification Scheme.</w:t>
            </w:r>
          </w:p>
          <w:p w:rsidR="004137DF" w:rsidRPr="00640550" w:rsidRDefault="004137DF" w:rsidP="00640550">
            <w:pPr>
              <w:pStyle w:val="ListParagraph"/>
              <w:spacing w:line="276" w:lineRule="auto"/>
              <w:rPr>
                <w:rFonts w:ascii="Arial" w:hAnsi="Arial" w:cs="Arial"/>
              </w:rPr>
            </w:pPr>
          </w:p>
          <w:p w:rsidR="004137DF" w:rsidRPr="00640550" w:rsidRDefault="004137DF" w:rsidP="00640550">
            <w:pPr>
              <w:pStyle w:val="ListParagraph"/>
              <w:numPr>
                <w:ilvl w:val="0"/>
                <w:numId w:val="10"/>
              </w:numPr>
              <w:spacing w:line="276" w:lineRule="auto"/>
              <w:jc w:val="both"/>
              <w:rPr>
                <w:rFonts w:ascii="Arial" w:hAnsi="Arial" w:cs="Arial"/>
              </w:rPr>
            </w:pPr>
            <w:r w:rsidRPr="00640550">
              <w:rPr>
                <w:rFonts w:ascii="Arial" w:hAnsi="Arial" w:cs="Arial"/>
              </w:rPr>
              <w:t xml:space="preserve">An in-house Seminar Practice Session for Legal Officers of the Commission was conducted in the period under review. </w:t>
            </w:r>
            <w:r w:rsidRPr="00640550">
              <w:rPr>
                <w:rFonts w:ascii="Arial" w:hAnsi="Arial" w:cs="Arial"/>
                <w:b/>
              </w:rPr>
              <w:t>Thirty (30)</w:t>
            </w:r>
            <w:r w:rsidRPr="00640550">
              <w:rPr>
                <w:rFonts w:ascii="Arial" w:hAnsi="Arial" w:cs="Arial"/>
              </w:rPr>
              <w:t xml:space="preserve"> legal officers benefitted from the seminar.</w:t>
            </w:r>
          </w:p>
          <w:p w:rsidR="009306A2" w:rsidRPr="00640550" w:rsidRDefault="009306A2" w:rsidP="00640550">
            <w:pPr>
              <w:spacing w:line="276" w:lineRule="auto"/>
              <w:jc w:val="both"/>
              <w:rPr>
                <w:rFonts w:ascii="Arial" w:hAnsi="Arial" w:cs="Arial"/>
              </w:rPr>
            </w:pPr>
          </w:p>
          <w:p w:rsidR="009306A2" w:rsidRPr="00640550" w:rsidRDefault="009306A2" w:rsidP="00640550">
            <w:pPr>
              <w:pStyle w:val="ListParagraph"/>
              <w:numPr>
                <w:ilvl w:val="0"/>
                <w:numId w:val="10"/>
              </w:numPr>
              <w:spacing w:line="276" w:lineRule="auto"/>
              <w:jc w:val="both"/>
              <w:rPr>
                <w:rFonts w:ascii="Arial" w:hAnsi="Arial" w:cs="Arial"/>
              </w:rPr>
            </w:pPr>
            <w:r w:rsidRPr="00640550">
              <w:rPr>
                <w:rFonts w:ascii="Arial" w:hAnsi="Arial" w:cs="Arial"/>
              </w:rPr>
              <w:t xml:space="preserve">Sequel to the enlistment of Nigeria as one of the pilot countries to benefit from the World Intellectual Property Organisation (WIPO) Project on Professional Training with Judicial Training Institutions on intellectual property, the Commission held a meeting with the Administrator of the National Judicial Institute (NJI), Hon. Justice RPI </w:t>
            </w:r>
            <w:proofErr w:type="spellStart"/>
            <w:r w:rsidRPr="00640550">
              <w:rPr>
                <w:rFonts w:ascii="Arial" w:hAnsi="Arial" w:cs="Arial"/>
              </w:rPr>
              <w:t>Bozimo</w:t>
            </w:r>
            <w:proofErr w:type="spellEnd"/>
            <w:r w:rsidRPr="00640550">
              <w:rPr>
                <w:rFonts w:ascii="Arial" w:hAnsi="Arial" w:cs="Arial"/>
              </w:rPr>
              <w:t xml:space="preserve"> in Abuja on 4th November, 2016. While the Commission is the focal agency for the project, NJI is the collaborating institution for the purpose of carrying out the project. The meeting with NJI explored the modalities to actualize the initiative on capacity building of our judges and other judicial personnel on intellectual property rights, which will soon commence.</w:t>
            </w:r>
          </w:p>
          <w:p w:rsidR="00252F0C" w:rsidRPr="00640550" w:rsidRDefault="00252F0C" w:rsidP="00640550">
            <w:pPr>
              <w:spacing w:line="276" w:lineRule="auto"/>
              <w:jc w:val="both"/>
              <w:rPr>
                <w:rFonts w:ascii="Arial" w:hAnsi="Arial" w:cs="Arial"/>
              </w:rPr>
            </w:pPr>
          </w:p>
        </w:tc>
      </w:tr>
      <w:tr w:rsidR="00893C8F" w:rsidRPr="00640550" w:rsidTr="00910E55">
        <w:tc>
          <w:tcPr>
            <w:tcW w:w="709" w:type="dxa"/>
          </w:tcPr>
          <w:p w:rsidR="00893C8F" w:rsidRPr="00640550" w:rsidRDefault="00893C8F" w:rsidP="00640550">
            <w:pPr>
              <w:spacing w:line="276" w:lineRule="auto"/>
              <w:jc w:val="both"/>
              <w:rPr>
                <w:rFonts w:ascii="Arial" w:hAnsi="Arial" w:cs="Arial"/>
              </w:rPr>
            </w:pPr>
            <w:r w:rsidRPr="00640550">
              <w:rPr>
                <w:rFonts w:ascii="Arial" w:hAnsi="Arial" w:cs="Arial"/>
              </w:rPr>
              <w:lastRenderedPageBreak/>
              <w:t>4</w:t>
            </w:r>
          </w:p>
        </w:tc>
        <w:tc>
          <w:tcPr>
            <w:tcW w:w="2411" w:type="dxa"/>
          </w:tcPr>
          <w:p w:rsidR="00893C8F" w:rsidRPr="00640550" w:rsidRDefault="00893C8F" w:rsidP="00640550">
            <w:pPr>
              <w:spacing w:line="276" w:lineRule="auto"/>
              <w:jc w:val="both"/>
              <w:rPr>
                <w:rFonts w:ascii="Arial" w:hAnsi="Arial" w:cs="Arial"/>
                <w:b/>
              </w:rPr>
            </w:pPr>
            <w:r w:rsidRPr="00640550">
              <w:rPr>
                <w:rFonts w:ascii="Arial" w:hAnsi="Arial" w:cs="Arial"/>
                <w:b/>
              </w:rPr>
              <w:t>Enhancing Copyright Awareness and Education</w:t>
            </w:r>
          </w:p>
        </w:tc>
        <w:tc>
          <w:tcPr>
            <w:tcW w:w="7654" w:type="dxa"/>
          </w:tcPr>
          <w:p w:rsidR="00550A38" w:rsidRPr="00640550" w:rsidRDefault="00550A38" w:rsidP="00640550">
            <w:pPr>
              <w:pStyle w:val="ListParagraph"/>
              <w:spacing w:line="276" w:lineRule="auto"/>
              <w:ind w:left="1080"/>
              <w:jc w:val="both"/>
              <w:rPr>
                <w:rFonts w:ascii="Arial" w:hAnsi="Arial" w:cs="Arial"/>
              </w:rPr>
            </w:pPr>
          </w:p>
          <w:p w:rsidR="001F13E5" w:rsidRPr="00640550" w:rsidRDefault="001F13E5" w:rsidP="00640550">
            <w:pPr>
              <w:numPr>
                <w:ilvl w:val="0"/>
                <w:numId w:val="20"/>
              </w:numPr>
              <w:spacing w:line="276" w:lineRule="auto"/>
              <w:contextualSpacing/>
              <w:jc w:val="both"/>
              <w:rPr>
                <w:rFonts w:ascii="Arial" w:hAnsi="Arial" w:cs="Arial"/>
              </w:rPr>
            </w:pPr>
            <w:r w:rsidRPr="00640550">
              <w:rPr>
                <w:rFonts w:ascii="Arial" w:hAnsi="Arial" w:cs="Arial"/>
              </w:rPr>
              <w:t>Disseminated information materials, to various stakeholders in the copyright based industries within and outside Nigeria, such as, “</w:t>
            </w:r>
            <w:r w:rsidRPr="00640550">
              <w:rPr>
                <w:rFonts w:ascii="Arial" w:hAnsi="Arial" w:cs="Arial"/>
                <w:i/>
              </w:rPr>
              <w:t>Selected Copyright Cases of the Nigerian Copyright Commission Revised Edition”  and “ Report of the Enforcement , Prosecutorial and other Activities of the Nigeria Copyright Commission (2011 to 2015)”</w:t>
            </w:r>
            <w:r w:rsidRPr="00640550">
              <w:rPr>
                <w:rFonts w:ascii="Arial" w:hAnsi="Arial" w:cs="Arial"/>
              </w:rPr>
              <w:t>, as well as pamp</w:t>
            </w:r>
            <w:r w:rsidR="00CD50A1" w:rsidRPr="00640550">
              <w:rPr>
                <w:rFonts w:ascii="Arial" w:hAnsi="Arial" w:cs="Arial"/>
              </w:rPr>
              <w:t>hlets and leaflets on copyright.</w:t>
            </w:r>
          </w:p>
          <w:p w:rsidR="001F13E5" w:rsidRPr="00640550" w:rsidRDefault="001F13E5" w:rsidP="00640550">
            <w:pPr>
              <w:pStyle w:val="ListParagraph"/>
              <w:spacing w:line="276" w:lineRule="auto"/>
              <w:jc w:val="both"/>
              <w:rPr>
                <w:rFonts w:ascii="Arial" w:hAnsi="Arial" w:cs="Arial"/>
              </w:rPr>
            </w:pPr>
          </w:p>
          <w:p w:rsidR="00831914" w:rsidRPr="00640550" w:rsidRDefault="003D6A49" w:rsidP="00640550">
            <w:pPr>
              <w:pStyle w:val="ListParagraph"/>
              <w:numPr>
                <w:ilvl w:val="0"/>
                <w:numId w:val="20"/>
              </w:numPr>
              <w:spacing w:line="276" w:lineRule="auto"/>
              <w:jc w:val="both"/>
              <w:rPr>
                <w:rFonts w:ascii="Arial" w:hAnsi="Arial" w:cs="Arial"/>
              </w:rPr>
            </w:pPr>
            <w:r w:rsidRPr="00640550">
              <w:rPr>
                <w:rFonts w:ascii="Arial" w:hAnsi="Arial" w:cs="Arial"/>
              </w:rPr>
              <w:t>Produced</w:t>
            </w:r>
            <w:r w:rsidR="00831914" w:rsidRPr="00640550">
              <w:rPr>
                <w:rFonts w:ascii="Arial" w:hAnsi="Arial" w:cs="Arial"/>
              </w:rPr>
              <w:t xml:space="preserve"> and </w:t>
            </w:r>
            <w:r w:rsidRPr="00640550">
              <w:rPr>
                <w:rFonts w:ascii="Arial" w:hAnsi="Arial" w:cs="Arial"/>
              </w:rPr>
              <w:t>disseminated</w:t>
            </w:r>
            <w:r w:rsidR="00831914" w:rsidRPr="00640550">
              <w:rPr>
                <w:rFonts w:ascii="Arial" w:hAnsi="Arial" w:cs="Arial"/>
              </w:rPr>
              <w:t xml:space="preserve"> news events and pictorial</w:t>
            </w:r>
            <w:r w:rsidR="00D3123F" w:rsidRPr="00640550">
              <w:rPr>
                <w:rFonts w:ascii="Arial" w:hAnsi="Arial" w:cs="Arial"/>
              </w:rPr>
              <w:t>s</w:t>
            </w:r>
            <w:r w:rsidR="00831914" w:rsidRPr="00640550">
              <w:rPr>
                <w:rFonts w:ascii="Arial" w:hAnsi="Arial" w:cs="Arial"/>
              </w:rPr>
              <w:t xml:space="preserve"> on corporate and operational activities of the Commission at Departmental, Unit and Zonal levels, through NCC Noticeboard.</w:t>
            </w:r>
          </w:p>
          <w:p w:rsidR="00831914" w:rsidRPr="00640550" w:rsidRDefault="00831914" w:rsidP="00640550">
            <w:pPr>
              <w:pStyle w:val="ListParagraph"/>
              <w:spacing w:line="276" w:lineRule="auto"/>
              <w:jc w:val="both"/>
              <w:rPr>
                <w:rFonts w:ascii="Arial" w:hAnsi="Arial" w:cs="Arial"/>
              </w:rPr>
            </w:pPr>
          </w:p>
          <w:p w:rsidR="00831914" w:rsidRPr="00640550" w:rsidRDefault="00831914" w:rsidP="00640550">
            <w:pPr>
              <w:pStyle w:val="ListParagraph"/>
              <w:numPr>
                <w:ilvl w:val="0"/>
                <w:numId w:val="20"/>
              </w:numPr>
              <w:spacing w:line="276" w:lineRule="auto"/>
              <w:jc w:val="both"/>
              <w:rPr>
                <w:rFonts w:ascii="Arial" w:hAnsi="Arial" w:cs="Arial"/>
              </w:rPr>
            </w:pPr>
            <w:r w:rsidRPr="00640550">
              <w:rPr>
                <w:rFonts w:ascii="Arial" w:hAnsi="Arial" w:cs="Arial"/>
              </w:rPr>
              <w:t xml:space="preserve">Letters </w:t>
            </w:r>
            <w:r w:rsidR="003D6A49" w:rsidRPr="00640550">
              <w:rPr>
                <w:rFonts w:ascii="Arial" w:hAnsi="Arial" w:cs="Arial"/>
              </w:rPr>
              <w:t>were</w:t>
            </w:r>
            <w:r w:rsidRPr="00640550">
              <w:rPr>
                <w:rFonts w:ascii="Arial" w:hAnsi="Arial" w:cs="Arial"/>
              </w:rPr>
              <w:t xml:space="preserve"> distributed to various schools with a view to organizing copyright sensitization workshops in schools </w:t>
            </w:r>
            <w:r w:rsidRPr="00640550">
              <w:rPr>
                <w:rFonts w:ascii="Arial" w:hAnsi="Arial" w:cs="Arial"/>
              </w:rPr>
              <w:lastRenderedPageBreak/>
              <w:t>nationwide</w:t>
            </w:r>
          </w:p>
          <w:p w:rsidR="00893C8F" w:rsidRPr="00640550" w:rsidRDefault="00893C8F" w:rsidP="00640550">
            <w:pPr>
              <w:spacing w:line="276" w:lineRule="auto"/>
              <w:jc w:val="both"/>
              <w:rPr>
                <w:rFonts w:ascii="Arial" w:hAnsi="Arial" w:cs="Arial"/>
              </w:rPr>
            </w:pPr>
          </w:p>
          <w:p w:rsidR="003D6A49" w:rsidRPr="00640550" w:rsidRDefault="003D6A49" w:rsidP="00640550">
            <w:pPr>
              <w:pStyle w:val="ListParagraph"/>
              <w:numPr>
                <w:ilvl w:val="0"/>
                <w:numId w:val="20"/>
              </w:numPr>
              <w:spacing w:line="276" w:lineRule="auto"/>
              <w:jc w:val="both"/>
              <w:rPr>
                <w:rFonts w:ascii="Arial" w:hAnsi="Arial" w:cs="Arial"/>
              </w:rPr>
            </w:pPr>
            <w:r w:rsidRPr="00640550">
              <w:rPr>
                <w:rFonts w:ascii="Arial" w:hAnsi="Arial" w:cs="Arial"/>
              </w:rPr>
              <w:t xml:space="preserve">A copyright sensitization exercise was held for </w:t>
            </w:r>
            <w:r w:rsidR="00FD5219" w:rsidRPr="00640550">
              <w:rPr>
                <w:rFonts w:ascii="Arial" w:hAnsi="Arial" w:cs="Arial"/>
                <w:b/>
              </w:rPr>
              <w:t xml:space="preserve">fifty </w:t>
            </w:r>
            <w:r w:rsidR="00FD5219" w:rsidRPr="00640550">
              <w:rPr>
                <w:rFonts w:ascii="Arial" w:hAnsi="Arial" w:cs="Arial"/>
              </w:rPr>
              <w:t>(</w:t>
            </w:r>
            <w:r w:rsidR="00CD50A1" w:rsidRPr="00640550">
              <w:rPr>
                <w:rFonts w:ascii="Arial" w:hAnsi="Arial" w:cs="Arial"/>
                <w:b/>
              </w:rPr>
              <w:t>50</w:t>
            </w:r>
            <w:r w:rsidR="00FD5219" w:rsidRPr="00640550">
              <w:rPr>
                <w:rFonts w:ascii="Arial" w:hAnsi="Arial" w:cs="Arial"/>
                <w:b/>
              </w:rPr>
              <w:t>)</w:t>
            </w:r>
            <w:r w:rsidR="00CD50A1" w:rsidRPr="00640550">
              <w:rPr>
                <w:rFonts w:ascii="Arial" w:hAnsi="Arial" w:cs="Arial"/>
                <w:b/>
              </w:rPr>
              <w:t xml:space="preserve"> students </w:t>
            </w:r>
            <w:r w:rsidR="00CD50A1" w:rsidRPr="00640550">
              <w:rPr>
                <w:rFonts w:ascii="Arial" w:hAnsi="Arial" w:cs="Arial"/>
              </w:rPr>
              <w:t xml:space="preserve">of </w:t>
            </w:r>
            <w:r w:rsidRPr="00640550">
              <w:rPr>
                <w:rFonts w:ascii="Arial" w:hAnsi="Arial" w:cs="Arial"/>
              </w:rPr>
              <w:t>Shining Star Colle</w:t>
            </w:r>
            <w:r w:rsidR="00CD50A1" w:rsidRPr="00640550">
              <w:rPr>
                <w:rFonts w:ascii="Arial" w:hAnsi="Arial" w:cs="Arial"/>
              </w:rPr>
              <w:t xml:space="preserve">ge in </w:t>
            </w:r>
            <w:r w:rsidRPr="00640550">
              <w:rPr>
                <w:rFonts w:ascii="Arial" w:hAnsi="Arial" w:cs="Arial"/>
              </w:rPr>
              <w:t xml:space="preserve">Abuja </w:t>
            </w:r>
            <w:r w:rsidR="00CD50A1" w:rsidRPr="00640550">
              <w:rPr>
                <w:rFonts w:ascii="Arial" w:hAnsi="Arial" w:cs="Arial"/>
              </w:rPr>
              <w:t>on 14</w:t>
            </w:r>
            <w:r w:rsidR="00CD50A1" w:rsidRPr="00640550">
              <w:rPr>
                <w:rFonts w:ascii="Arial" w:hAnsi="Arial" w:cs="Arial"/>
                <w:vertAlign w:val="superscript"/>
              </w:rPr>
              <w:t>th</w:t>
            </w:r>
            <w:r w:rsidR="00CD50A1" w:rsidRPr="00640550">
              <w:rPr>
                <w:rFonts w:ascii="Arial" w:hAnsi="Arial" w:cs="Arial"/>
              </w:rPr>
              <w:t xml:space="preserve"> June, 2016.</w:t>
            </w:r>
          </w:p>
          <w:p w:rsidR="003D6A49" w:rsidRPr="00640550" w:rsidRDefault="003D6A49" w:rsidP="00640550">
            <w:pPr>
              <w:pStyle w:val="ListParagraph"/>
              <w:spacing w:line="276" w:lineRule="auto"/>
              <w:jc w:val="both"/>
              <w:rPr>
                <w:rFonts w:ascii="Arial" w:hAnsi="Arial" w:cs="Arial"/>
              </w:rPr>
            </w:pPr>
          </w:p>
          <w:p w:rsidR="006C3E05" w:rsidRDefault="006C3E05" w:rsidP="006C3E05">
            <w:pPr>
              <w:pStyle w:val="ListParagraph"/>
              <w:numPr>
                <w:ilvl w:val="0"/>
                <w:numId w:val="20"/>
              </w:numPr>
              <w:spacing w:line="276" w:lineRule="auto"/>
              <w:jc w:val="both"/>
              <w:rPr>
                <w:rFonts w:ascii="Arial" w:hAnsi="Arial" w:cs="Arial"/>
              </w:rPr>
            </w:pPr>
            <w:r w:rsidRPr="006C3E05">
              <w:rPr>
                <w:rFonts w:ascii="Arial" w:hAnsi="Arial" w:cs="Arial"/>
              </w:rPr>
              <w:t>The Commission participated at the 2016 Annual Bar Conference held at the Civic Centre, Port Harcourt, Rivers State from August 19t</w:t>
            </w:r>
            <w:r>
              <w:rPr>
                <w:rFonts w:ascii="Arial" w:hAnsi="Arial" w:cs="Arial"/>
              </w:rPr>
              <w:t>h to 26th, 2016. The platform was used</w:t>
            </w:r>
            <w:r w:rsidRPr="006C3E05">
              <w:rPr>
                <w:rFonts w:ascii="Arial" w:hAnsi="Arial" w:cs="Arial"/>
              </w:rPr>
              <w:t xml:space="preserve"> to disseminate information on the activities of the Commission and some select members of the Bar, especially those from the Intellectual Property Law Association (IPLAN) and the Section on Business Law (SBL) of the Nigerian Bar Association were intimated on the ongoing reform of the copyright system in Nigeria</w:t>
            </w:r>
            <w:r>
              <w:rPr>
                <w:rFonts w:ascii="Arial" w:hAnsi="Arial" w:cs="Arial"/>
              </w:rPr>
              <w:t xml:space="preserve"> by the Director General</w:t>
            </w:r>
            <w:r w:rsidRPr="006C3E05">
              <w:rPr>
                <w:rFonts w:ascii="Arial" w:hAnsi="Arial" w:cs="Arial"/>
              </w:rPr>
              <w:t>.</w:t>
            </w:r>
          </w:p>
          <w:p w:rsidR="006C3E05" w:rsidRPr="006C3E05" w:rsidRDefault="006C3E05" w:rsidP="006C3E05">
            <w:pPr>
              <w:pStyle w:val="ListParagraph"/>
              <w:rPr>
                <w:rFonts w:ascii="Arial" w:hAnsi="Arial" w:cs="Arial"/>
              </w:rPr>
            </w:pPr>
          </w:p>
          <w:p w:rsidR="003D6A49" w:rsidRPr="00640550" w:rsidRDefault="00CD50A1" w:rsidP="00640550">
            <w:pPr>
              <w:pStyle w:val="ListParagraph"/>
              <w:numPr>
                <w:ilvl w:val="0"/>
                <w:numId w:val="20"/>
              </w:numPr>
              <w:spacing w:line="276" w:lineRule="auto"/>
              <w:jc w:val="both"/>
              <w:rPr>
                <w:rFonts w:ascii="Arial" w:hAnsi="Arial" w:cs="Arial"/>
              </w:rPr>
            </w:pPr>
            <w:r w:rsidRPr="00640550">
              <w:rPr>
                <w:rFonts w:ascii="Arial" w:hAnsi="Arial" w:cs="Arial"/>
              </w:rPr>
              <w:t>A workshop on Productivity Awareness and Mechanism for Copyright C</w:t>
            </w:r>
            <w:r w:rsidR="003D6A49" w:rsidRPr="00640550">
              <w:rPr>
                <w:rFonts w:ascii="Arial" w:hAnsi="Arial" w:cs="Arial"/>
              </w:rPr>
              <w:t xml:space="preserve">ommercialization was </w:t>
            </w:r>
            <w:r w:rsidR="00FD5219" w:rsidRPr="00640550">
              <w:rPr>
                <w:rFonts w:ascii="Arial" w:hAnsi="Arial" w:cs="Arial"/>
              </w:rPr>
              <w:t>co-</w:t>
            </w:r>
            <w:r w:rsidR="003D6A49" w:rsidRPr="00640550">
              <w:rPr>
                <w:rFonts w:ascii="Arial" w:hAnsi="Arial" w:cs="Arial"/>
              </w:rPr>
              <w:t>organized</w:t>
            </w:r>
            <w:r w:rsidR="00FD5219" w:rsidRPr="00640550">
              <w:rPr>
                <w:rFonts w:ascii="Arial" w:hAnsi="Arial" w:cs="Arial"/>
              </w:rPr>
              <w:t xml:space="preserve"> by the Commission and National Productivity Centre. </w:t>
            </w:r>
            <w:r w:rsidR="00FD5219" w:rsidRPr="00640550">
              <w:rPr>
                <w:rFonts w:ascii="Arial" w:hAnsi="Arial" w:cs="Arial"/>
                <w:b/>
              </w:rPr>
              <w:t>One hundred (100) persons</w:t>
            </w:r>
            <w:r w:rsidR="00FD5219" w:rsidRPr="00640550">
              <w:rPr>
                <w:rFonts w:ascii="Arial" w:hAnsi="Arial" w:cs="Arial"/>
              </w:rPr>
              <w:t xml:space="preserve"> benefitted from the training.</w:t>
            </w:r>
          </w:p>
          <w:p w:rsidR="003D6A49" w:rsidRPr="00640550" w:rsidRDefault="003D6A49" w:rsidP="00640550">
            <w:pPr>
              <w:pStyle w:val="ListParagraph"/>
              <w:spacing w:line="276" w:lineRule="auto"/>
              <w:jc w:val="both"/>
              <w:rPr>
                <w:rFonts w:ascii="Arial" w:hAnsi="Arial" w:cs="Arial"/>
              </w:rPr>
            </w:pPr>
          </w:p>
          <w:p w:rsidR="003D6A49" w:rsidRPr="00640550" w:rsidRDefault="003D6A49" w:rsidP="00640550">
            <w:pPr>
              <w:pStyle w:val="ListParagraph"/>
              <w:numPr>
                <w:ilvl w:val="0"/>
                <w:numId w:val="20"/>
              </w:numPr>
              <w:spacing w:line="276" w:lineRule="auto"/>
              <w:jc w:val="both"/>
              <w:rPr>
                <w:rFonts w:ascii="Arial" w:hAnsi="Arial" w:cs="Arial"/>
              </w:rPr>
            </w:pPr>
            <w:r w:rsidRPr="00640550">
              <w:rPr>
                <w:rFonts w:ascii="Arial" w:hAnsi="Arial" w:cs="Arial"/>
              </w:rPr>
              <w:t xml:space="preserve">Celebrated </w:t>
            </w:r>
            <w:r w:rsidR="00D3123F" w:rsidRPr="00640550">
              <w:rPr>
                <w:rFonts w:ascii="Arial" w:hAnsi="Arial" w:cs="Arial"/>
              </w:rPr>
              <w:t xml:space="preserve">the </w:t>
            </w:r>
            <w:r w:rsidRPr="00640550">
              <w:rPr>
                <w:rFonts w:ascii="Arial" w:hAnsi="Arial" w:cs="Arial"/>
              </w:rPr>
              <w:t>World Intellectual Property Day 2016; with the theme, “Digital Creativity, Culture Re-imagined.”</w:t>
            </w:r>
          </w:p>
          <w:p w:rsidR="00FD5219" w:rsidRPr="00640550" w:rsidRDefault="00FD5219" w:rsidP="00640550">
            <w:pPr>
              <w:pStyle w:val="ListParagraph"/>
              <w:spacing w:line="276" w:lineRule="auto"/>
              <w:rPr>
                <w:rFonts w:ascii="Arial" w:hAnsi="Arial" w:cs="Arial"/>
              </w:rPr>
            </w:pPr>
          </w:p>
          <w:p w:rsidR="00FD5219" w:rsidRPr="00640550" w:rsidRDefault="00FD5219" w:rsidP="00640550">
            <w:pPr>
              <w:numPr>
                <w:ilvl w:val="0"/>
                <w:numId w:val="20"/>
              </w:numPr>
              <w:tabs>
                <w:tab w:val="left" w:pos="884"/>
              </w:tabs>
              <w:spacing w:line="276" w:lineRule="auto"/>
              <w:contextualSpacing/>
              <w:jc w:val="both"/>
              <w:rPr>
                <w:rFonts w:ascii="Arial" w:hAnsi="Arial" w:cs="Arial"/>
              </w:rPr>
            </w:pPr>
            <w:r w:rsidRPr="00640550">
              <w:rPr>
                <w:rFonts w:ascii="Arial" w:hAnsi="Arial" w:cs="Arial"/>
              </w:rPr>
              <w:t>Celebrated the 2016 edition of the World Book and Copyright Day under the theme</w:t>
            </w:r>
            <w:r w:rsidR="001114F6" w:rsidRPr="00640550">
              <w:rPr>
                <w:rFonts w:ascii="Arial" w:hAnsi="Arial" w:cs="Arial"/>
              </w:rPr>
              <w:t>, “Contribution of Book and Copyright to the Development of N</w:t>
            </w:r>
            <w:r w:rsidRPr="00640550">
              <w:rPr>
                <w:rFonts w:ascii="Arial" w:hAnsi="Arial" w:cs="Arial"/>
              </w:rPr>
              <w:t>ations</w:t>
            </w:r>
            <w:r w:rsidR="001114F6" w:rsidRPr="00640550">
              <w:rPr>
                <w:rFonts w:ascii="Arial" w:hAnsi="Arial" w:cs="Arial"/>
              </w:rPr>
              <w:t>”</w:t>
            </w:r>
            <w:r w:rsidRPr="00640550">
              <w:rPr>
                <w:rFonts w:ascii="Arial" w:hAnsi="Arial" w:cs="Arial"/>
              </w:rPr>
              <w:t>.</w:t>
            </w:r>
          </w:p>
          <w:p w:rsidR="003D6A49" w:rsidRPr="00640550" w:rsidRDefault="003D6A49" w:rsidP="00640550">
            <w:pPr>
              <w:pStyle w:val="ListParagraph"/>
              <w:spacing w:line="276" w:lineRule="auto"/>
              <w:rPr>
                <w:rFonts w:ascii="Arial" w:hAnsi="Arial" w:cs="Arial"/>
              </w:rPr>
            </w:pPr>
          </w:p>
          <w:p w:rsidR="003D6A49" w:rsidRPr="00640550" w:rsidRDefault="007B7F81" w:rsidP="00640550">
            <w:pPr>
              <w:pStyle w:val="ListParagraph"/>
              <w:numPr>
                <w:ilvl w:val="0"/>
                <w:numId w:val="20"/>
              </w:numPr>
              <w:spacing w:line="276" w:lineRule="auto"/>
              <w:jc w:val="both"/>
              <w:rPr>
                <w:rFonts w:ascii="Arial" w:hAnsi="Arial" w:cs="Arial"/>
              </w:rPr>
            </w:pPr>
            <w:r w:rsidRPr="00640550">
              <w:rPr>
                <w:rFonts w:ascii="Arial" w:hAnsi="Arial" w:cs="Arial"/>
              </w:rPr>
              <w:t xml:space="preserve"> </w:t>
            </w:r>
            <w:r w:rsidR="003D6A49" w:rsidRPr="00640550">
              <w:rPr>
                <w:rFonts w:ascii="Arial" w:hAnsi="Arial" w:cs="Arial"/>
              </w:rPr>
              <w:t xml:space="preserve">The Commission continued to update stakeholders via </w:t>
            </w:r>
            <w:r w:rsidRPr="00640550">
              <w:rPr>
                <w:rFonts w:ascii="Arial" w:hAnsi="Arial" w:cs="Arial"/>
              </w:rPr>
              <w:t xml:space="preserve">    </w:t>
            </w:r>
            <w:r w:rsidR="003D6A49" w:rsidRPr="00640550">
              <w:rPr>
                <w:rFonts w:ascii="Arial" w:hAnsi="Arial" w:cs="Arial"/>
              </w:rPr>
              <w:t>personal and official emails on its programmes and activities with a view to enhancing stakeholders’ support and buy-in.</w:t>
            </w:r>
          </w:p>
          <w:p w:rsidR="003D6A49" w:rsidRPr="00640550" w:rsidRDefault="003D6A49" w:rsidP="00640550">
            <w:pPr>
              <w:pStyle w:val="ListParagraph"/>
              <w:spacing w:line="276" w:lineRule="auto"/>
              <w:jc w:val="both"/>
              <w:rPr>
                <w:rFonts w:ascii="Arial" w:hAnsi="Arial" w:cs="Arial"/>
              </w:rPr>
            </w:pPr>
          </w:p>
          <w:p w:rsidR="003D6A49" w:rsidRPr="00640550" w:rsidRDefault="001114F6" w:rsidP="00640550">
            <w:pPr>
              <w:pStyle w:val="ListParagraph"/>
              <w:numPr>
                <w:ilvl w:val="0"/>
                <w:numId w:val="20"/>
              </w:numPr>
              <w:spacing w:line="276" w:lineRule="auto"/>
              <w:jc w:val="both"/>
              <w:rPr>
                <w:rFonts w:ascii="Arial" w:hAnsi="Arial" w:cs="Arial"/>
              </w:rPr>
            </w:pPr>
            <w:r w:rsidRPr="00640550">
              <w:rPr>
                <w:rFonts w:ascii="Arial" w:hAnsi="Arial" w:cs="Arial"/>
              </w:rPr>
              <w:t>A workshop on “Copyright Enforcement and Importance of Effective T</w:t>
            </w:r>
            <w:r w:rsidR="003D6A49" w:rsidRPr="00640550">
              <w:rPr>
                <w:rFonts w:ascii="Arial" w:hAnsi="Arial" w:cs="Arial"/>
              </w:rPr>
              <w:t>eamwork</w:t>
            </w:r>
            <w:r w:rsidRPr="00640550">
              <w:rPr>
                <w:rFonts w:ascii="Arial" w:hAnsi="Arial" w:cs="Arial"/>
              </w:rPr>
              <w:t>”</w:t>
            </w:r>
            <w:r w:rsidR="003D6A49" w:rsidRPr="00640550">
              <w:rPr>
                <w:rFonts w:ascii="Arial" w:hAnsi="Arial" w:cs="Arial"/>
              </w:rPr>
              <w:t xml:space="preserve"> was</w:t>
            </w:r>
            <w:r w:rsidRPr="00640550">
              <w:rPr>
                <w:rFonts w:ascii="Arial" w:hAnsi="Arial" w:cs="Arial"/>
              </w:rPr>
              <w:t xml:space="preserve"> </w:t>
            </w:r>
            <w:r w:rsidR="003D6A49" w:rsidRPr="00640550">
              <w:rPr>
                <w:rFonts w:ascii="Arial" w:hAnsi="Arial" w:cs="Arial"/>
              </w:rPr>
              <w:t>organized by the Commission in the period under review.</w:t>
            </w:r>
            <w:r w:rsidRPr="00640550">
              <w:rPr>
                <w:rFonts w:ascii="Arial" w:hAnsi="Arial" w:cs="Arial"/>
              </w:rPr>
              <w:t xml:space="preserve"> </w:t>
            </w:r>
            <w:r w:rsidRPr="00640550">
              <w:rPr>
                <w:rFonts w:ascii="Arial" w:hAnsi="Arial" w:cs="Arial"/>
                <w:b/>
              </w:rPr>
              <w:t>Sixty (60)</w:t>
            </w:r>
            <w:r w:rsidRPr="00640550">
              <w:rPr>
                <w:rFonts w:ascii="Arial" w:hAnsi="Arial" w:cs="Arial"/>
              </w:rPr>
              <w:t xml:space="preserve"> persons attended the workshop.</w:t>
            </w:r>
          </w:p>
          <w:p w:rsidR="001114F6" w:rsidRPr="00640550" w:rsidRDefault="001114F6" w:rsidP="00640550">
            <w:pPr>
              <w:pStyle w:val="ListParagraph"/>
              <w:spacing w:line="276" w:lineRule="auto"/>
              <w:rPr>
                <w:rFonts w:ascii="Arial" w:hAnsi="Arial" w:cs="Arial"/>
              </w:rPr>
            </w:pPr>
          </w:p>
          <w:p w:rsidR="009306A2" w:rsidRPr="00640550" w:rsidRDefault="001114F6" w:rsidP="00640550">
            <w:pPr>
              <w:pStyle w:val="ListParagraph"/>
              <w:numPr>
                <w:ilvl w:val="0"/>
                <w:numId w:val="20"/>
              </w:numPr>
              <w:spacing w:line="276" w:lineRule="auto"/>
              <w:jc w:val="both"/>
              <w:rPr>
                <w:rFonts w:ascii="Arial" w:hAnsi="Arial" w:cs="Arial"/>
              </w:rPr>
            </w:pPr>
            <w:r w:rsidRPr="00640550">
              <w:rPr>
                <w:rFonts w:ascii="Arial" w:hAnsi="Arial" w:cs="Arial"/>
              </w:rPr>
              <w:t xml:space="preserve">Copyright sensitization for about </w:t>
            </w:r>
            <w:r w:rsidRPr="00640550">
              <w:rPr>
                <w:rFonts w:ascii="Arial" w:hAnsi="Arial" w:cs="Arial"/>
                <w:b/>
              </w:rPr>
              <w:t>one thousand five hundred (1500)</w:t>
            </w:r>
            <w:r w:rsidRPr="00640550">
              <w:rPr>
                <w:rFonts w:ascii="Arial" w:hAnsi="Arial" w:cs="Arial"/>
              </w:rPr>
              <w:t xml:space="preserve"> staff and students of </w:t>
            </w:r>
            <w:proofErr w:type="spellStart"/>
            <w:r w:rsidRPr="00640550">
              <w:rPr>
                <w:rFonts w:ascii="Arial" w:hAnsi="Arial" w:cs="Arial"/>
              </w:rPr>
              <w:t>Nnamdi</w:t>
            </w:r>
            <w:proofErr w:type="spellEnd"/>
            <w:r w:rsidRPr="00640550">
              <w:rPr>
                <w:rFonts w:ascii="Arial" w:hAnsi="Arial" w:cs="Arial"/>
              </w:rPr>
              <w:t xml:space="preserve"> </w:t>
            </w:r>
            <w:proofErr w:type="spellStart"/>
            <w:r w:rsidRPr="00640550">
              <w:rPr>
                <w:rFonts w:ascii="Arial" w:hAnsi="Arial" w:cs="Arial"/>
              </w:rPr>
              <w:t>Azikiwe</w:t>
            </w:r>
            <w:proofErr w:type="spellEnd"/>
            <w:r w:rsidRPr="00640550">
              <w:rPr>
                <w:rFonts w:ascii="Arial" w:hAnsi="Arial" w:cs="Arial"/>
              </w:rPr>
              <w:t xml:space="preserve"> University on 8</w:t>
            </w:r>
            <w:r w:rsidRPr="00640550">
              <w:rPr>
                <w:rFonts w:ascii="Arial" w:hAnsi="Arial" w:cs="Arial"/>
                <w:vertAlign w:val="superscript"/>
              </w:rPr>
              <w:t>th</w:t>
            </w:r>
            <w:r w:rsidRPr="00640550">
              <w:rPr>
                <w:rFonts w:ascii="Arial" w:hAnsi="Arial" w:cs="Arial"/>
              </w:rPr>
              <w:t xml:space="preserve"> April, 2016 under the theme, “Intellectual Property Rights in Nigeria: An Overview of Copyright Protection and </w:t>
            </w:r>
            <w:r w:rsidRPr="00640550">
              <w:rPr>
                <w:rFonts w:ascii="Arial" w:hAnsi="Arial" w:cs="Arial"/>
              </w:rPr>
              <w:lastRenderedPageBreak/>
              <w:t>Enforcement”.</w:t>
            </w:r>
          </w:p>
          <w:p w:rsidR="001114F6" w:rsidRPr="00640550" w:rsidRDefault="001114F6" w:rsidP="00640550">
            <w:pPr>
              <w:pStyle w:val="ListParagraph"/>
              <w:spacing w:line="276" w:lineRule="auto"/>
              <w:rPr>
                <w:rFonts w:ascii="Arial" w:hAnsi="Arial" w:cs="Arial"/>
              </w:rPr>
            </w:pPr>
          </w:p>
          <w:p w:rsidR="001114F6" w:rsidRPr="00640550" w:rsidRDefault="001114F6" w:rsidP="00640550">
            <w:pPr>
              <w:pStyle w:val="ListParagraph"/>
              <w:numPr>
                <w:ilvl w:val="0"/>
                <w:numId w:val="20"/>
              </w:numPr>
              <w:spacing w:line="276" w:lineRule="auto"/>
              <w:jc w:val="both"/>
              <w:rPr>
                <w:rFonts w:ascii="Arial" w:hAnsi="Arial" w:cs="Arial"/>
              </w:rPr>
            </w:pPr>
            <w:r w:rsidRPr="00640550">
              <w:rPr>
                <w:rFonts w:ascii="Arial" w:hAnsi="Arial" w:cs="Arial"/>
              </w:rPr>
              <w:t xml:space="preserve">Copyright sensitization for about </w:t>
            </w:r>
            <w:r w:rsidRPr="00640550">
              <w:rPr>
                <w:rFonts w:ascii="Arial" w:hAnsi="Arial" w:cs="Arial"/>
                <w:b/>
              </w:rPr>
              <w:t>two hundred (200)</w:t>
            </w:r>
            <w:r w:rsidRPr="00640550">
              <w:rPr>
                <w:rFonts w:ascii="Arial" w:hAnsi="Arial" w:cs="Arial"/>
              </w:rPr>
              <w:t xml:space="preserve"> attendees </w:t>
            </w:r>
            <w:r w:rsidR="00D4157A" w:rsidRPr="00640550">
              <w:rPr>
                <w:rFonts w:ascii="Arial" w:hAnsi="Arial" w:cs="Arial"/>
              </w:rPr>
              <w:t>at the Award Ceremony organized in Lagos by the Intellectual Property Lawyers Association of Nigeria (IPLAN</w:t>
            </w:r>
            <w:r w:rsidR="00562F54" w:rsidRPr="00640550">
              <w:rPr>
                <w:rFonts w:ascii="Arial" w:hAnsi="Arial" w:cs="Arial"/>
              </w:rPr>
              <w:t>) on</w:t>
            </w:r>
            <w:r w:rsidR="00D4157A" w:rsidRPr="00640550">
              <w:rPr>
                <w:rFonts w:ascii="Arial" w:hAnsi="Arial" w:cs="Arial"/>
              </w:rPr>
              <w:t xml:space="preserve"> 22</w:t>
            </w:r>
            <w:r w:rsidR="00D4157A" w:rsidRPr="00640550">
              <w:rPr>
                <w:rFonts w:ascii="Arial" w:hAnsi="Arial" w:cs="Arial"/>
                <w:vertAlign w:val="superscript"/>
              </w:rPr>
              <w:t>nd</w:t>
            </w:r>
            <w:r w:rsidR="00D4157A" w:rsidRPr="00640550">
              <w:rPr>
                <w:rFonts w:ascii="Arial" w:hAnsi="Arial" w:cs="Arial"/>
              </w:rPr>
              <w:t xml:space="preserve"> April, 2016.</w:t>
            </w:r>
          </w:p>
          <w:p w:rsidR="001114F6" w:rsidRPr="00640550" w:rsidRDefault="001114F6" w:rsidP="00640550">
            <w:pPr>
              <w:pStyle w:val="ListParagraph"/>
              <w:spacing w:line="276" w:lineRule="auto"/>
              <w:rPr>
                <w:rFonts w:ascii="Arial" w:hAnsi="Arial" w:cs="Arial"/>
              </w:rPr>
            </w:pPr>
          </w:p>
          <w:p w:rsidR="009306A2" w:rsidRPr="00640550" w:rsidRDefault="009306A2" w:rsidP="00640550">
            <w:pPr>
              <w:pStyle w:val="ListParagraph"/>
              <w:numPr>
                <w:ilvl w:val="0"/>
                <w:numId w:val="20"/>
              </w:numPr>
              <w:spacing w:line="276" w:lineRule="auto"/>
              <w:jc w:val="both"/>
              <w:rPr>
                <w:rFonts w:ascii="Arial" w:hAnsi="Arial" w:cs="Arial"/>
              </w:rPr>
            </w:pPr>
            <w:r w:rsidRPr="00640550">
              <w:rPr>
                <w:rFonts w:ascii="Arial" w:hAnsi="Arial" w:cs="Arial"/>
              </w:rPr>
              <w:t>Issuance and Publicity of Press Releases</w:t>
            </w:r>
          </w:p>
          <w:p w:rsidR="009306A2" w:rsidRPr="00640550" w:rsidRDefault="009306A2" w:rsidP="00640550">
            <w:pPr>
              <w:pStyle w:val="ListParagraph"/>
              <w:spacing w:line="276" w:lineRule="auto"/>
              <w:jc w:val="both"/>
              <w:rPr>
                <w:rFonts w:ascii="Arial" w:hAnsi="Arial" w:cs="Arial"/>
              </w:rPr>
            </w:pPr>
          </w:p>
          <w:p w:rsidR="00562F54" w:rsidRPr="00640550" w:rsidRDefault="00453B93" w:rsidP="00640550">
            <w:pPr>
              <w:pStyle w:val="ListParagraph"/>
              <w:numPr>
                <w:ilvl w:val="0"/>
                <w:numId w:val="20"/>
              </w:numPr>
              <w:spacing w:line="276" w:lineRule="auto"/>
              <w:jc w:val="both"/>
              <w:rPr>
                <w:rFonts w:ascii="Arial" w:hAnsi="Arial" w:cs="Arial"/>
              </w:rPr>
            </w:pPr>
            <w:r w:rsidRPr="00640550">
              <w:rPr>
                <w:rFonts w:ascii="Arial" w:hAnsi="Arial" w:cs="Arial"/>
              </w:rPr>
              <w:t xml:space="preserve"> </w:t>
            </w:r>
            <w:r w:rsidR="009306A2" w:rsidRPr="00640550">
              <w:rPr>
                <w:rFonts w:ascii="Arial" w:hAnsi="Arial" w:cs="Arial"/>
              </w:rPr>
              <w:t>Sustained media coverage of the Commission’s activities in the print and electronic media.</w:t>
            </w:r>
          </w:p>
          <w:p w:rsidR="00453B93" w:rsidRPr="00640550" w:rsidRDefault="00453B93" w:rsidP="00640550">
            <w:pPr>
              <w:pStyle w:val="ListParagraph"/>
              <w:spacing w:line="276" w:lineRule="auto"/>
              <w:rPr>
                <w:rFonts w:ascii="Arial" w:hAnsi="Arial" w:cs="Arial"/>
              </w:rPr>
            </w:pPr>
          </w:p>
          <w:p w:rsidR="00453B93" w:rsidRPr="00640550" w:rsidRDefault="00453B93" w:rsidP="00640550">
            <w:pPr>
              <w:numPr>
                <w:ilvl w:val="0"/>
                <w:numId w:val="20"/>
              </w:numPr>
              <w:tabs>
                <w:tab w:val="left" w:pos="884"/>
              </w:tabs>
              <w:spacing w:line="276" w:lineRule="auto"/>
              <w:contextualSpacing/>
              <w:jc w:val="both"/>
              <w:rPr>
                <w:rFonts w:ascii="Arial" w:hAnsi="Arial" w:cs="Arial"/>
              </w:rPr>
            </w:pPr>
            <w:r w:rsidRPr="00640550">
              <w:rPr>
                <w:rFonts w:ascii="Arial" w:hAnsi="Arial" w:cs="Arial"/>
              </w:rPr>
              <w:t xml:space="preserve">Copyright enlightenment for </w:t>
            </w:r>
            <w:r w:rsidRPr="00640550">
              <w:rPr>
                <w:rFonts w:ascii="Arial" w:eastAsia="Arial Unicode MS" w:hAnsi="Arial" w:cs="Arial"/>
              </w:rPr>
              <w:t xml:space="preserve">over </w:t>
            </w:r>
            <w:r w:rsidRPr="00640550">
              <w:rPr>
                <w:rFonts w:ascii="Arial" w:eastAsia="Arial Unicode MS" w:hAnsi="Arial" w:cs="Arial"/>
                <w:b/>
              </w:rPr>
              <w:t>200</w:t>
            </w:r>
            <w:r w:rsidRPr="00640550">
              <w:rPr>
                <w:rFonts w:ascii="Arial" w:eastAsia="Arial Unicode MS" w:hAnsi="Arial" w:cs="Arial"/>
              </w:rPr>
              <w:t xml:space="preserve"> </w:t>
            </w:r>
            <w:r w:rsidRPr="00640550">
              <w:rPr>
                <w:rFonts w:ascii="Arial" w:eastAsia="Arial Unicode MS" w:hAnsi="Arial" w:cs="Arial"/>
                <w:b/>
              </w:rPr>
              <w:t xml:space="preserve">participants </w:t>
            </w:r>
            <w:r w:rsidRPr="00640550">
              <w:rPr>
                <w:rFonts w:ascii="Arial" w:hAnsi="Arial" w:cs="Arial"/>
              </w:rPr>
              <w:t xml:space="preserve">at the </w:t>
            </w:r>
            <w:r w:rsidRPr="00640550">
              <w:rPr>
                <w:rFonts w:ascii="Arial" w:eastAsia="Arial Unicode MS" w:hAnsi="Arial" w:cs="Arial"/>
              </w:rPr>
              <w:t>formal inauguration of the Lagos Zone of the Directors’ Guild of Nigeria (DGN) at Lagos on 4</w:t>
            </w:r>
            <w:r w:rsidRPr="00640550">
              <w:rPr>
                <w:rFonts w:ascii="Arial" w:eastAsia="Arial Unicode MS" w:hAnsi="Arial" w:cs="Arial"/>
                <w:vertAlign w:val="superscript"/>
              </w:rPr>
              <w:t>th</w:t>
            </w:r>
            <w:r w:rsidRPr="00640550">
              <w:rPr>
                <w:rFonts w:ascii="Arial" w:eastAsia="Arial Unicode MS" w:hAnsi="Arial" w:cs="Arial"/>
              </w:rPr>
              <w:t xml:space="preserve"> August, 2016. </w:t>
            </w:r>
          </w:p>
          <w:p w:rsidR="00562F54" w:rsidRPr="00640550" w:rsidRDefault="00562F54" w:rsidP="00640550">
            <w:pPr>
              <w:pStyle w:val="ListParagraph"/>
              <w:spacing w:line="276" w:lineRule="auto"/>
              <w:rPr>
                <w:rFonts w:ascii="Arial" w:hAnsi="Arial" w:cs="Arial"/>
              </w:rPr>
            </w:pPr>
          </w:p>
          <w:p w:rsidR="009306A2" w:rsidRPr="00640550" w:rsidRDefault="00453B93" w:rsidP="00640550">
            <w:pPr>
              <w:pStyle w:val="ListParagraph"/>
              <w:numPr>
                <w:ilvl w:val="0"/>
                <w:numId w:val="20"/>
              </w:numPr>
              <w:tabs>
                <w:tab w:val="left" w:pos="884"/>
              </w:tabs>
              <w:spacing w:line="276" w:lineRule="auto"/>
              <w:jc w:val="both"/>
              <w:rPr>
                <w:rFonts w:ascii="Arial" w:hAnsi="Arial" w:cs="Arial"/>
              </w:rPr>
            </w:pPr>
            <w:r w:rsidRPr="00640550">
              <w:rPr>
                <w:rFonts w:ascii="Arial" w:hAnsi="Arial" w:cs="Arial"/>
              </w:rPr>
              <w:t xml:space="preserve"> </w:t>
            </w:r>
            <w:r w:rsidR="00562F54" w:rsidRPr="00640550">
              <w:rPr>
                <w:rFonts w:ascii="Arial" w:hAnsi="Arial" w:cs="Arial"/>
              </w:rPr>
              <w:t>Copyright enlightenment for</w:t>
            </w:r>
            <w:r w:rsidR="00562F54" w:rsidRPr="00640550">
              <w:rPr>
                <w:rFonts w:ascii="Arial" w:eastAsia="Calibri" w:hAnsi="Arial" w:cs="Arial"/>
              </w:rPr>
              <w:t xml:space="preserve"> over </w:t>
            </w:r>
            <w:r w:rsidR="00562F54" w:rsidRPr="00640550">
              <w:rPr>
                <w:rFonts w:ascii="Arial" w:eastAsia="Calibri" w:hAnsi="Arial" w:cs="Arial"/>
                <w:b/>
              </w:rPr>
              <w:t>100 participants</w:t>
            </w:r>
            <w:r w:rsidR="00562F54" w:rsidRPr="00640550">
              <w:rPr>
                <w:rFonts w:ascii="Arial" w:eastAsia="Calibri" w:hAnsi="Arial" w:cs="Arial"/>
              </w:rPr>
              <w:t xml:space="preserve"> </w:t>
            </w:r>
            <w:r w:rsidR="00562F54" w:rsidRPr="00640550">
              <w:rPr>
                <w:rFonts w:ascii="Arial" w:hAnsi="Arial" w:cs="Arial"/>
              </w:rPr>
              <w:t xml:space="preserve">at </w:t>
            </w:r>
            <w:r w:rsidR="00562F54" w:rsidRPr="00640550">
              <w:rPr>
                <w:rFonts w:ascii="Arial" w:eastAsia="Calibri" w:hAnsi="Arial" w:cs="Arial"/>
              </w:rPr>
              <w:t xml:space="preserve">the Arterial Network Cultural Management Programme </w:t>
            </w:r>
            <w:r w:rsidRPr="00640550">
              <w:rPr>
                <w:rFonts w:ascii="Arial" w:eastAsia="Calibri" w:hAnsi="Arial" w:cs="Arial"/>
              </w:rPr>
              <w:t xml:space="preserve">co-hosted by the British Council and the CORA/Arterial Network Nigeria </w:t>
            </w:r>
            <w:r w:rsidR="00562F54" w:rsidRPr="00640550">
              <w:rPr>
                <w:rFonts w:ascii="Arial" w:eastAsia="Calibri" w:hAnsi="Arial" w:cs="Arial"/>
              </w:rPr>
              <w:t>at Lagos on 9</w:t>
            </w:r>
            <w:r w:rsidR="00562F54" w:rsidRPr="00640550">
              <w:rPr>
                <w:rFonts w:ascii="Arial" w:eastAsia="Calibri" w:hAnsi="Arial" w:cs="Arial"/>
                <w:vertAlign w:val="superscript"/>
              </w:rPr>
              <w:t>th</w:t>
            </w:r>
            <w:r w:rsidR="00562F54" w:rsidRPr="00640550">
              <w:rPr>
                <w:rFonts w:ascii="Arial" w:eastAsia="Calibri" w:hAnsi="Arial" w:cs="Arial"/>
              </w:rPr>
              <w:t xml:space="preserve"> September, 2016. </w:t>
            </w:r>
          </w:p>
          <w:p w:rsidR="00562F54" w:rsidRPr="00640550" w:rsidRDefault="00562F54" w:rsidP="00640550">
            <w:pPr>
              <w:pStyle w:val="ListParagraph"/>
              <w:spacing w:line="276" w:lineRule="auto"/>
              <w:rPr>
                <w:rFonts w:ascii="Arial" w:hAnsi="Arial" w:cs="Arial"/>
              </w:rPr>
            </w:pPr>
          </w:p>
          <w:p w:rsidR="00562F54" w:rsidRPr="00640550" w:rsidRDefault="00562F54" w:rsidP="00640550">
            <w:pPr>
              <w:pStyle w:val="ListParagraph"/>
              <w:numPr>
                <w:ilvl w:val="0"/>
                <w:numId w:val="20"/>
              </w:numPr>
              <w:tabs>
                <w:tab w:val="left" w:pos="884"/>
              </w:tabs>
              <w:spacing w:line="276" w:lineRule="auto"/>
              <w:jc w:val="both"/>
              <w:rPr>
                <w:rFonts w:ascii="Arial" w:hAnsi="Arial" w:cs="Arial"/>
              </w:rPr>
            </w:pPr>
            <w:r w:rsidRPr="00640550">
              <w:rPr>
                <w:rFonts w:ascii="Arial" w:hAnsi="Arial" w:cs="Arial"/>
              </w:rPr>
              <w:t xml:space="preserve">Carried out a copyright sensitization </w:t>
            </w:r>
            <w:proofErr w:type="spellStart"/>
            <w:r w:rsidRPr="00640550">
              <w:rPr>
                <w:rFonts w:ascii="Arial" w:hAnsi="Arial" w:cs="Arial"/>
              </w:rPr>
              <w:t>programme</w:t>
            </w:r>
            <w:proofErr w:type="spellEnd"/>
            <w:r w:rsidRPr="00640550">
              <w:rPr>
                <w:rFonts w:ascii="Arial" w:hAnsi="Arial" w:cs="Arial"/>
              </w:rPr>
              <w:t xml:space="preserve"> at the </w:t>
            </w:r>
            <w:proofErr w:type="spellStart"/>
            <w:r w:rsidRPr="00640550">
              <w:rPr>
                <w:rFonts w:ascii="Arial" w:hAnsi="Arial" w:cs="Arial"/>
              </w:rPr>
              <w:t>Sapon</w:t>
            </w:r>
            <w:proofErr w:type="spellEnd"/>
            <w:r w:rsidRPr="00640550">
              <w:rPr>
                <w:rFonts w:ascii="Arial" w:hAnsi="Arial" w:cs="Arial"/>
              </w:rPr>
              <w:t xml:space="preserve"> Market, Abeokuta, </w:t>
            </w:r>
            <w:proofErr w:type="spellStart"/>
            <w:proofErr w:type="gramStart"/>
            <w:r w:rsidRPr="00640550">
              <w:rPr>
                <w:rFonts w:ascii="Arial" w:hAnsi="Arial" w:cs="Arial"/>
              </w:rPr>
              <w:t>Ogun</w:t>
            </w:r>
            <w:proofErr w:type="spellEnd"/>
            <w:proofErr w:type="gramEnd"/>
            <w:r w:rsidRPr="00640550">
              <w:rPr>
                <w:rFonts w:ascii="Arial" w:hAnsi="Arial" w:cs="Arial"/>
              </w:rPr>
              <w:t xml:space="preserve"> State on 13</w:t>
            </w:r>
            <w:r w:rsidRPr="00640550">
              <w:rPr>
                <w:rFonts w:ascii="Arial" w:hAnsi="Arial" w:cs="Arial"/>
                <w:vertAlign w:val="superscript"/>
              </w:rPr>
              <w:t>th</w:t>
            </w:r>
            <w:r w:rsidRPr="00640550">
              <w:rPr>
                <w:rFonts w:ascii="Arial" w:hAnsi="Arial" w:cs="Arial"/>
              </w:rPr>
              <w:t xml:space="preserve"> July, 2016. Over </w:t>
            </w:r>
            <w:r w:rsidRPr="00640550">
              <w:rPr>
                <w:rFonts w:ascii="Arial" w:hAnsi="Arial" w:cs="Arial"/>
                <w:b/>
              </w:rPr>
              <w:t>500 persons</w:t>
            </w:r>
            <w:r w:rsidRPr="00640550">
              <w:rPr>
                <w:rFonts w:ascii="Arial" w:hAnsi="Arial" w:cs="Arial"/>
              </w:rPr>
              <w:t xml:space="preserve"> were enlightened on the negative impact of piracy to our economy</w:t>
            </w:r>
          </w:p>
          <w:p w:rsidR="009306A2" w:rsidRPr="00640550" w:rsidRDefault="009306A2" w:rsidP="00640550">
            <w:pPr>
              <w:pStyle w:val="ListParagraph"/>
              <w:spacing w:line="276" w:lineRule="auto"/>
              <w:jc w:val="both"/>
              <w:rPr>
                <w:rFonts w:ascii="Arial" w:hAnsi="Arial" w:cs="Arial"/>
              </w:rPr>
            </w:pPr>
          </w:p>
          <w:p w:rsidR="009306A2" w:rsidRPr="00640550" w:rsidRDefault="009306A2" w:rsidP="00640550">
            <w:pPr>
              <w:pStyle w:val="ListParagraph"/>
              <w:numPr>
                <w:ilvl w:val="0"/>
                <w:numId w:val="20"/>
              </w:numPr>
              <w:tabs>
                <w:tab w:val="left" w:pos="884"/>
              </w:tabs>
              <w:spacing w:line="276" w:lineRule="auto"/>
              <w:jc w:val="both"/>
              <w:rPr>
                <w:rFonts w:ascii="Arial" w:hAnsi="Arial" w:cs="Arial"/>
              </w:rPr>
            </w:pPr>
            <w:r w:rsidRPr="00640550">
              <w:rPr>
                <w:rFonts w:ascii="Arial" w:hAnsi="Arial" w:cs="Arial"/>
              </w:rPr>
              <w:t>Effective content management of Commission’s website, www.copyright.gov.ng with a view to keeping the members of the public abreast of the Commission’s activities.</w:t>
            </w:r>
          </w:p>
          <w:p w:rsidR="009306A2" w:rsidRPr="00640550" w:rsidRDefault="009306A2" w:rsidP="00640550">
            <w:pPr>
              <w:pStyle w:val="ListParagraph"/>
              <w:spacing w:line="276" w:lineRule="auto"/>
              <w:jc w:val="both"/>
              <w:rPr>
                <w:rFonts w:ascii="Arial" w:hAnsi="Arial" w:cs="Arial"/>
              </w:rPr>
            </w:pPr>
          </w:p>
          <w:p w:rsidR="009306A2" w:rsidRPr="00640550" w:rsidRDefault="007B7F81" w:rsidP="00640550">
            <w:pPr>
              <w:pStyle w:val="ListParagraph"/>
              <w:numPr>
                <w:ilvl w:val="0"/>
                <w:numId w:val="20"/>
              </w:numPr>
              <w:tabs>
                <w:tab w:val="left" w:pos="884"/>
              </w:tabs>
              <w:spacing w:line="276" w:lineRule="auto"/>
              <w:jc w:val="both"/>
              <w:rPr>
                <w:rFonts w:ascii="Arial" w:hAnsi="Arial" w:cs="Arial"/>
              </w:rPr>
            </w:pPr>
            <w:r w:rsidRPr="00640550">
              <w:rPr>
                <w:rFonts w:ascii="Arial" w:hAnsi="Arial" w:cs="Arial"/>
              </w:rPr>
              <w:t xml:space="preserve"> </w:t>
            </w:r>
            <w:r w:rsidR="009306A2" w:rsidRPr="00640550">
              <w:rPr>
                <w:rFonts w:ascii="Arial" w:hAnsi="Arial" w:cs="Arial"/>
              </w:rPr>
              <w:t xml:space="preserve">Copyright sensitization for about </w:t>
            </w:r>
            <w:r w:rsidR="009306A2" w:rsidRPr="00640550">
              <w:rPr>
                <w:rFonts w:ascii="Arial" w:hAnsi="Arial" w:cs="Arial"/>
                <w:b/>
              </w:rPr>
              <w:t>fifty (50) students</w:t>
            </w:r>
            <w:r w:rsidR="009306A2" w:rsidRPr="00640550">
              <w:rPr>
                <w:rFonts w:ascii="Arial" w:hAnsi="Arial" w:cs="Arial"/>
              </w:rPr>
              <w:t xml:space="preserve"> from Christabel Private School, who were at the Head Office of the Commission on excursion on 26th October, 2016.</w:t>
            </w:r>
          </w:p>
          <w:p w:rsidR="009306A2" w:rsidRPr="00640550" w:rsidRDefault="009306A2" w:rsidP="00640550">
            <w:pPr>
              <w:pStyle w:val="ListParagraph"/>
              <w:spacing w:line="276" w:lineRule="auto"/>
              <w:jc w:val="both"/>
              <w:rPr>
                <w:rFonts w:ascii="Arial" w:hAnsi="Arial" w:cs="Arial"/>
              </w:rPr>
            </w:pPr>
          </w:p>
          <w:p w:rsidR="009306A2" w:rsidRPr="00640550" w:rsidRDefault="009306A2" w:rsidP="00640550">
            <w:pPr>
              <w:pStyle w:val="ListParagraph"/>
              <w:numPr>
                <w:ilvl w:val="0"/>
                <w:numId w:val="20"/>
              </w:numPr>
              <w:tabs>
                <w:tab w:val="left" w:pos="884"/>
              </w:tabs>
              <w:spacing w:line="276" w:lineRule="auto"/>
              <w:jc w:val="both"/>
              <w:rPr>
                <w:rFonts w:ascii="Arial" w:hAnsi="Arial" w:cs="Arial"/>
              </w:rPr>
            </w:pPr>
            <w:r w:rsidRPr="00640550">
              <w:rPr>
                <w:rFonts w:ascii="Arial" w:hAnsi="Arial" w:cs="Arial"/>
              </w:rPr>
              <w:t xml:space="preserve">Copyright sensitization for about </w:t>
            </w:r>
            <w:r w:rsidRPr="00640550">
              <w:rPr>
                <w:rFonts w:ascii="Arial" w:hAnsi="Arial" w:cs="Arial"/>
                <w:b/>
              </w:rPr>
              <w:t>one thousand five hundred (1,500)</w:t>
            </w:r>
            <w:r w:rsidRPr="00640550">
              <w:rPr>
                <w:rFonts w:ascii="Arial" w:hAnsi="Arial" w:cs="Arial"/>
              </w:rPr>
              <w:t xml:space="preserve"> corps members at the </w:t>
            </w:r>
            <w:r w:rsidR="00C70EDD" w:rsidRPr="00640550">
              <w:rPr>
                <w:rFonts w:ascii="Arial" w:hAnsi="Arial" w:cs="Arial"/>
              </w:rPr>
              <w:t>National Youth Service Corps (</w:t>
            </w:r>
            <w:r w:rsidRPr="00640550">
              <w:rPr>
                <w:rFonts w:ascii="Arial" w:hAnsi="Arial" w:cs="Arial"/>
              </w:rPr>
              <w:t>NYSC</w:t>
            </w:r>
            <w:r w:rsidR="00C70EDD" w:rsidRPr="00640550">
              <w:rPr>
                <w:rFonts w:ascii="Arial" w:hAnsi="Arial" w:cs="Arial"/>
              </w:rPr>
              <w:t>)</w:t>
            </w:r>
            <w:r w:rsidRPr="00640550">
              <w:rPr>
                <w:rFonts w:ascii="Arial" w:hAnsi="Arial" w:cs="Arial"/>
              </w:rPr>
              <w:t xml:space="preserve"> Orientation Camp, Kubwa, Abuja on 7th December, 2016.</w:t>
            </w:r>
          </w:p>
          <w:p w:rsidR="009306A2" w:rsidRPr="00640550" w:rsidRDefault="009306A2" w:rsidP="00640550">
            <w:pPr>
              <w:pStyle w:val="ListParagraph"/>
              <w:spacing w:line="276" w:lineRule="auto"/>
              <w:jc w:val="both"/>
              <w:rPr>
                <w:rFonts w:ascii="Arial" w:hAnsi="Arial" w:cs="Arial"/>
              </w:rPr>
            </w:pPr>
          </w:p>
          <w:p w:rsidR="009306A2" w:rsidRPr="00640550" w:rsidRDefault="009306A2" w:rsidP="00640550">
            <w:pPr>
              <w:pStyle w:val="ListParagraph"/>
              <w:numPr>
                <w:ilvl w:val="0"/>
                <w:numId w:val="20"/>
              </w:numPr>
              <w:spacing w:line="276" w:lineRule="auto"/>
              <w:jc w:val="both"/>
              <w:rPr>
                <w:rFonts w:ascii="Arial" w:hAnsi="Arial" w:cs="Arial"/>
              </w:rPr>
            </w:pPr>
            <w:r w:rsidRPr="00640550">
              <w:rPr>
                <w:rFonts w:ascii="Arial" w:hAnsi="Arial" w:cs="Arial"/>
              </w:rPr>
              <w:t xml:space="preserve">Copyright sensitization for the Vice-Chancellor, (Prof. </w:t>
            </w:r>
            <w:r w:rsidRPr="00640550">
              <w:rPr>
                <w:rFonts w:ascii="Arial" w:hAnsi="Arial" w:cs="Arial"/>
              </w:rPr>
              <w:lastRenderedPageBreak/>
              <w:t xml:space="preserve">M.U. </w:t>
            </w:r>
            <w:proofErr w:type="spellStart"/>
            <w:r w:rsidRPr="00640550">
              <w:rPr>
                <w:rFonts w:ascii="Arial" w:hAnsi="Arial" w:cs="Arial"/>
              </w:rPr>
              <w:t>Adikwu</w:t>
            </w:r>
            <w:proofErr w:type="spellEnd"/>
            <w:r w:rsidRPr="00640550">
              <w:rPr>
                <w:rFonts w:ascii="Arial" w:hAnsi="Arial" w:cs="Arial"/>
              </w:rPr>
              <w:t>) and management staff of University of Abuja, who visited the Commission on 19th October, 2016. At the visit agreement was also reached to offer copyright sensitization to the entire staff of University of Abuja within the first quarter of 2017.</w:t>
            </w:r>
          </w:p>
          <w:p w:rsidR="003D6A49" w:rsidRPr="00640550" w:rsidRDefault="003D6A49" w:rsidP="00640550">
            <w:pPr>
              <w:spacing w:line="276" w:lineRule="auto"/>
              <w:jc w:val="both"/>
              <w:rPr>
                <w:rFonts w:ascii="Arial" w:hAnsi="Arial" w:cs="Arial"/>
              </w:rPr>
            </w:pPr>
          </w:p>
        </w:tc>
      </w:tr>
      <w:tr w:rsidR="00893C8F" w:rsidRPr="00640550" w:rsidTr="00910E55">
        <w:tc>
          <w:tcPr>
            <w:tcW w:w="709" w:type="dxa"/>
          </w:tcPr>
          <w:p w:rsidR="00893C8F" w:rsidRPr="00640550" w:rsidRDefault="00893C8F" w:rsidP="00640550">
            <w:pPr>
              <w:spacing w:line="276" w:lineRule="auto"/>
              <w:jc w:val="both"/>
              <w:rPr>
                <w:rFonts w:ascii="Arial" w:hAnsi="Arial" w:cs="Arial"/>
              </w:rPr>
            </w:pPr>
            <w:r w:rsidRPr="00640550">
              <w:rPr>
                <w:rFonts w:ascii="Arial" w:hAnsi="Arial" w:cs="Arial"/>
              </w:rPr>
              <w:lastRenderedPageBreak/>
              <w:t>5</w:t>
            </w:r>
          </w:p>
        </w:tc>
        <w:tc>
          <w:tcPr>
            <w:tcW w:w="2411" w:type="dxa"/>
          </w:tcPr>
          <w:p w:rsidR="00893C8F" w:rsidRPr="00640550" w:rsidRDefault="00893C8F" w:rsidP="00640550">
            <w:pPr>
              <w:spacing w:line="276" w:lineRule="auto"/>
              <w:jc w:val="both"/>
              <w:rPr>
                <w:rFonts w:ascii="Arial" w:hAnsi="Arial" w:cs="Arial"/>
                <w:b/>
              </w:rPr>
            </w:pPr>
            <w:r w:rsidRPr="00640550">
              <w:rPr>
                <w:rFonts w:ascii="Arial" w:hAnsi="Arial" w:cs="Arial"/>
                <w:b/>
              </w:rPr>
              <w:t>Promoting Effective Rights Management and Regulation of Copyright Industries</w:t>
            </w:r>
          </w:p>
        </w:tc>
        <w:tc>
          <w:tcPr>
            <w:tcW w:w="7654" w:type="dxa"/>
          </w:tcPr>
          <w:p w:rsidR="00893C8F" w:rsidRPr="00640550" w:rsidRDefault="00EA7732" w:rsidP="00640550">
            <w:pPr>
              <w:pStyle w:val="ListParagraph"/>
              <w:numPr>
                <w:ilvl w:val="0"/>
                <w:numId w:val="5"/>
              </w:numPr>
              <w:spacing w:line="276" w:lineRule="auto"/>
              <w:jc w:val="both"/>
              <w:rPr>
                <w:rFonts w:ascii="Arial" w:hAnsi="Arial" w:cs="Arial"/>
              </w:rPr>
            </w:pPr>
            <w:r w:rsidRPr="00640550">
              <w:rPr>
                <w:rFonts w:ascii="Arial" w:hAnsi="Arial" w:cs="Arial"/>
                <w:b/>
              </w:rPr>
              <w:t>One thousand and thirty seven (</w:t>
            </w:r>
            <w:r w:rsidR="006A16C4" w:rsidRPr="00640550">
              <w:rPr>
                <w:rFonts w:ascii="Arial" w:hAnsi="Arial" w:cs="Arial"/>
                <w:b/>
              </w:rPr>
              <w:t>1,037</w:t>
            </w:r>
            <w:r w:rsidRPr="00640550">
              <w:rPr>
                <w:rFonts w:ascii="Arial" w:hAnsi="Arial" w:cs="Arial"/>
                <w:b/>
              </w:rPr>
              <w:t>)</w:t>
            </w:r>
            <w:r w:rsidRPr="00640550">
              <w:rPr>
                <w:rFonts w:ascii="Arial" w:hAnsi="Arial" w:cs="Arial"/>
              </w:rPr>
              <w:t xml:space="preserve"> Copyright Registration C</w:t>
            </w:r>
            <w:r w:rsidR="00893C8F" w:rsidRPr="00640550">
              <w:rPr>
                <w:rFonts w:ascii="Arial" w:hAnsi="Arial" w:cs="Arial"/>
              </w:rPr>
              <w:t>ertificate</w:t>
            </w:r>
            <w:r w:rsidR="00C70EDD" w:rsidRPr="00640550">
              <w:rPr>
                <w:rFonts w:ascii="Arial" w:hAnsi="Arial" w:cs="Arial"/>
              </w:rPr>
              <w:t>s</w:t>
            </w:r>
            <w:r w:rsidR="00893C8F" w:rsidRPr="00640550">
              <w:rPr>
                <w:rFonts w:ascii="Arial" w:hAnsi="Arial" w:cs="Arial"/>
              </w:rPr>
              <w:t xml:space="preserve"> </w:t>
            </w:r>
            <w:r w:rsidR="00C70EDD" w:rsidRPr="00640550">
              <w:rPr>
                <w:rFonts w:ascii="Arial" w:hAnsi="Arial" w:cs="Arial"/>
              </w:rPr>
              <w:t>were</w:t>
            </w:r>
            <w:r w:rsidRPr="00640550">
              <w:rPr>
                <w:rFonts w:ascii="Arial" w:hAnsi="Arial" w:cs="Arial"/>
              </w:rPr>
              <w:t xml:space="preserve"> </w:t>
            </w:r>
            <w:r w:rsidR="00893C8F" w:rsidRPr="00640550">
              <w:rPr>
                <w:rFonts w:ascii="Arial" w:hAnsi="Arial" w:cs="Arial"/>
              </w:rPr>
              <w:t>issued within the period under review, on the e-Copyright Notification/ Registration system.</w:t>
            </w:r>
          </w:p>
          <w:p w:rsidR="00893C8F" w:rsidRPr="00640550" w:rsidRDefault="00893C8F" w:rsidP="00640550">
            <w:pPr>
              <w:pStyle w:val="ListParagraph"/>
              <w:spacing w:line="276" w:lineRule="auto"/>
              <w:jc w:val="both"/>
              <w:rPr>
                <w:rFonts w:ascii="Arial" w:hAnsi="Arial" w:cs="Arial"/>
              </w:rPr>
            </w:pPr>
          </w:p>
          <w:p w:rsidR="00893C8F" w:rsidRPr="00640550" w:rsidRDefault="003F3BFA" w:rsidP="00640550">
            <w:pPr>
              <w:pStyle w:val="ListParagraph"/>
              <w:numPr>
                <w:ilvl w:val="0"/>
                <w:numId w:val="5"/>
              </w:numPr>
              <w:spacing w:line="276" w:lineRule="auto"/>
              <w:jc w:val="both"/>
              <w:rPr>
                <w:rFonts w:ascii="Arial" w:hAnsi="Arial" w:cs="Arial"/>
              </w:rPr>
            </w:pPr>
            <w:r w:rsidRPr="00640550">
              <w:rPr>
                <w:rFonts w:ascii="Arial" w:hAnsi="Arial" w:cs="Arial"/>
              </w:rPr>
              <w:t>The Copyright Counseling D</w:t>
            </w:r>
            <w:r w:rsidR="00E872CC" w:rsidRPr="00640550">
              <w:rPr>
                <w:rFonts w:ascii="Arial" w:hAnsi="Arial" w:cs="Arial"/>
              </w:rPr>
              <w:t xml:space="preserve">esk received a letter from </w:t>
            </w:r>
            <w:r w:rsidRPr="00640550">
              <w:rPr>
                <w:rFonts w:ascii="Arial" w:hAnsi="Arial" w:cs="Arial"/>
              </w:rPr>
              <w:t>Audio Visual Rights Society of Nigeria (</w:t>
            </w:r>
            <w:r w:rsidR="00E872CC" w:rsidRPr="00640550">
              <w:rPr>
                <w:rFonts w:ascii="Arial" w:hAnsi="Arial" w:cs="Arial"/>
              </w:rPr>
              <w:t>AVRS</w:t>
            </w:r>
            <w:r w:rsidRPr="00640550">
              <w:rPr>
                <w:rFonts w:ascii="Arial" w:hAnsi="Arial" w:cs="Arial"/>
              </w:rPr>
              <w:t>)</w:t>
            </w:r>
            <w:r w:rsidR="00E872CC" w:rsidRPr="00640550">
              <w:rPr>
                <w:rFonts w:ascii="Arial" w:hAnsi="Arial" w:cs="Arial"/>
              </w:rPr>
              <w:t xml:space="preserve"> on request for intervention – Licensing of use of music videos by Television/Cable Stations.</w:t>
            </w:r>
            <w:r w:rsidR="00442EDB" w:rsidRPr="00640550">
              <w:rPr>
                <w:rFonts w:ascii="Arial" w:hAnsi="Arial" w:cs="Arial"/>
              </w:rPr>
              <w:t xml:space="preserve"> </w:t>
            </w:r>
            <w:r w:rsidRPr="00640550">
              <w:rPr>
                <w:rFonts w:ascii="Arial" w:hAnsi="Arial" w:cs="Arial"/>
              </w:rPr>
              <w:t>Consequently, a</w:t>
            </w:r>
            <w:r w:rsidR="00E872CC" w:rsidRPr="00640550">
              <w:rPr>
                <w:rFonts w:ascii="Arial" w:hAnsi="Arial" w:cs="Arial"/>
              </w:rPr>
              <w:t xml:space="preserve"> Committee was set up to resolve the matter</w:t>
            </w:r>
            <w:r w:rsidR="00EA7732" w:rsidRPr="00640550">
              <w:rPr>
                <w:rFonts w:ascii="Arial" w:hAnsi="Arial" w:cs="Arial"/>
              </w:rPr>
              <w:t xml:space="preserve">. AVRS is the approved collecting society in the area of </w:t>
            </w:r>
            <w:r w:rsidR="00F76399" w:rsidRPr="00640550">
              <w:rPr>
                <w:rFonts w:ascii="Arial" w:hAnsi="Arial" w:cs="Arial"/>
              </w:rPr>
              <w:t xml:space="preserve">film and </w:t>
            </w:r>
            <w:r w:rsidR="00EA7732" w:rsidRPr="00640550">
              <w:rPr>
                <w:rFonts w:ascii="Arial" w:hAnsi="Arial" w:cs="Arial"/>
              </w:rPr>
              <w:t xml:space="preserve">audio-visual works in Nigeria. </w:t>
            </w:r>
          </w:p>
          <w:p w:rsidR="00E7008E" w:rsidRPr="00640550" w:rsidRDefault="00E7008E" w:rsidP="00640550">
            <w:pPr>
              <w:spacing w:line="276" w:lineRule="auto"/>
              <w:jc w:val="both"/>
              <w:rPr>
                <w:rFonts w:ascii="Arial" w:hAnsi="Arial" w:cs="Arial"/>
              </w:rPr>
            </w:pPr>
          </w:p>
          <w:p w:rsidR="00452D53" w:rsidRPr="00640550" w:rsidRDefault="00452D53" w:rsidP="00640550">
            <w:pPr>
              <w:pStyle w:val="ListParagraph"/>
              <w:numPr>
                <w:ilvl w:val="0"/>
                <w:numId w:val="5"/>
              </w:numPr>
              <w:spacing w:line="276" w:lineRule="auto"/>
              <w:jc w:val="both"/>
              <w:rPr>
                <w:rFonts w:ascii="Arial" w:hAnsi="Arial" w:cs="Arial"/>
              </w:rPr>
            </w:pPr>
            <w:r w:rsidRPr="00640550">
              <w:rPr>
                <w:rFonts w:ascii="Arial" w:hAnsi="Arial" w:cs="Arial"/>
              </w:rPr>
              <w:t xml:space="preserve">   The Commission continued to maintain effective supervision of Optical Disc Plants and Collective Management Organizations (CMOs). Pursua</w:t>
            </w:r>
            <w:r w:rsidR="00F76399" w:rsidRPr="00640550">
              <w:rPr>
                <w:rFonts w:ascii="Arial" w:hAnsi="Arial" w:cs="Arial"/>
              </w:rPr>
              <w:t xml:space="preserve">nt to the supervisory role, </w:t>
            </w:r>
            <w:r w:rsidR="00F76399" w:rsidRPr="00640550">
              <w:rPr>
                <w:rFonts w:ascii="Arial" w:hAnsi="Arial" w:cs="Arial"/>
                <w:b/>
              </w:rPr>
              <w:t>eight (8</w:t>
            </w:r>
            <w:r w:rsidRPr="00640550">
              <w:rPr>
                <w:rFonts w:ascii="Arial" w:hAnsi="Arial" w:cs="Arial"/>
                <w:b/>
              </w:rPr>
              <w:t>)</w:t>
            </w:r>
            <w:r w:rsidRPr="00640550">
              <w:rPr>
                <w:rFonts w:ascii="Arial" w:hAnsi="Arial" w:cs="Arial"/>
              </w:rPr>
              <w:t xml:space="preserve"> optical disc plants were visited and the Commission in collaboration with the World Intellectual Property Organisation (WIPO)</w:t>
            </w:r>
            <w:r w:rsidR="00A02A8F" w:rsidRPr="00640550">
              <w:rPr>
                <w:rFonts w:ascii="Arial" w:hAnsi="Arial" w:cs="Arial"/>
              </w:rPr>
              <w:t>, Norwegian Copyright Development Association (NORCODE), and International Federation of Reproduction Rights Organization (IFRRO) took</w:t>
            </w:r>
            <w:r w:rsidRPr="00640550">
              <w:rPr>
                <w:rFonts w:ascii="Arial" w:hAnsi="Arial" w:cs="Arial"/>
              </w:rPr>
              <w:t xml:space="preserve"> steps to revamp the Reproduction Rights Society of Nigeria (REPRONIG), the </w:t>
            </w:r>
            <w:r w:rsidR="00EA7732" w:rsidRPr="00640550">
              <w:rPr>
                <w:rFonts w:ascii="Arial" w:hAnsi="Arial" w:cs="Arial"/>
              </w:rPr>
              <w:t>approved collecting society i</w:t>
            </w:r>
            <w:r w:rsidRPr="00640550">
              <w:rPr>
                <w:rFonts w:ascii="Arial" w:hAnsi="Arial" w:cs="Arial"/>
              </w:rPr>
              <w:t>n the area of literary works, which had</w:t>
            </w:r>
            <w:r w:rsidR="00C70EDD" w:rsidRPr="00640550">
              <w:rPr>
                <w:rFonts w:ascii="Arial" w:hAnsi="Arial" w:cs="Arial"/>
              </w:rPr>
              <w:t xml:space="preserve"> become inactive in recent time</w:t>
            </w:r>
            <w:r w:rsidRPr="00640550">
              <w:rPr>
                <w:rFonts w:ascii="Arial" w:hAnsi="Arial" w:cs="Arial"/>
              </w:rPr>
              <w:t>.</w:t>
            </w:r>
          </w:p>
          <w:p w:rsidR="00452D53" w:rsidRPr="00640550" w:rsidRDefault="00452D53" w:rsidP="00640550">
            <w:pPr>
              <w:pStyle w:val="ListParagraph"/>
              <w:spacing w:line="276" w:lineRule="auto"/>
              <w:jc w:val="both"/>
              <w:rPr>
                <w:rFonts w:ascii="Arial" w:hAnsi="Arial" w:cs="Arial"/>
              </w:rPr>
            </w:pPr>
          </w:p>
          <w:p w:rsidR="00452D53" w:rsidRPr="00640550" w:rsidRDefault="00452D53" w:rsidP="00640550">
            <w:pPr>
              <w:pStyle w:val="ListParagraph"/>
              <w:numPr>
                <w:ilvl w:val="0"/>
                <w:numId w:val="5"/>
              </w:numPr>
              <w:spacing w:line="276" w:lineRule="auto"/>
              <w:jc w:val="both"/>
              <w:rPr>
                <w:rFonts w:ascii="Arial" w:hAnsi="Arial" w:cs="Arial"/>
              </w:rPr>
            </w:pPr>
            <w:r w:rsidRPr="00640550">
              <w:rPr>
                <w:rFonts w:ascii="Arial" w:hAnsi="Arial" w:cs="Arial"/>
              </w:rPr>
              <w:t>The Commission’s Copyright e-Registration System continued to witness appreciable patronage and commendations based on its simplicity and ease of use.</w:t>
            </w:r>
          </w:p>
          <w:p w:rsidR="00A02A8F" w:rsidRPr="00640550" w:rsidRDefault="00A02A8F" w:rsidP="00640550">
            <w:pPr>
              <w:pStyle w:val="ListParagraph"/>
              <w:spacing w:line="276" w:lineRule="auto"/>
              <w:rPr>
                <w:rFonts w:ascii="Arial" w:hAnsi="Arial" w:cs="Arial"/>
              </w:rPr>
            </w:pPr>
          </w:p>
          <w:p w:rsidR="00893C8F" w:rsidRPr="00640550" w:rsidRDefault="00F76399" w:rsidP="00640550">
            <w:pPr>
              <w:pStyle w:val="ListParagraph"/>
              <w:numPr>
                <w:ilvl w:val="0"/>
                <w:numId w:val="5"/>
              </w:numPr>
              <w:spacing w:line="276" w:lineRule="auto"/>
              <w:jc w:val="both"/>
              <w:rPr>
                <w:rFonts w:ascii="Arial" w:hAnsi="Arial" w:cs="Arial"/>
              </w:rPr>
            </w:pPr>
            <w:r w:rsidRPr="00640550">
              <w:rPr>
                <w:rFonts w:ascii="Arial" w:hAnsi="Arial" w:cs="Arial"/>
              </w:rPr>
              <w:t xml:space="preserve">As part of its oversight activities over CMOs, </w:t>
            </w:r>
            <w:r w:rsidR="00A02A8F" w:rsidRPr="00640550">
              <w:rPr>
                <w:rFonts w:ascii="Arial" w:hAnsi="Arial" w:cs="Arial"/>
              </w:rPr>
              <w:t>the Commission received COSON’s 2015 Report of Activities</w:t>
            </w:r>
            <w:r w:rsidRPr="00640550">
              <w:rPr>
                <w:rFonts w:ascii="Arial" w:hAnsi="Arial" w:cs="Arial"/>
              </w:rPr>
              <w:t xml:space="preserve">, </w:t>
            </w:r>
            <w:r w:rsidR="00A02A8F" w:rsidRPr="00640550">
              <w:rPr>
                <w:rFonts w:ascii="Arial" w:hAnsi="Arial" w:cs="Arial"/>
              </w:rPr>
              <w:t>2016 Operating Plan</w:t>
            </w:r>
            <w:r w:rsidRPr="00640550">
              <w:rPr>
                <w:rFonts w:ascii="Arial" w:hAnsi="Arial" w:cs="Arial"/>
              </w:rPr>
              <w:t xml:space="preserve"> and Audit Report</w:t>
            </w:r>
            <w:r w:rsidR="00A02A8F" w:rsidRPr="00640550">
              <w:rPr>
                <w:rFonts w:ascii="Arial" w:hAnsi="Arial" w:cs="Arial"/>
              </w:rPr>
              <w:t xml:space="preserve">. </w:t>
            </w:r>
            <w:r w:rsidRPr="00640550">
              <w:rPr>
                <w:rFonts w:ascii="Arial" w:hAnsi="Arial" w:cs="Arial"/>
              </w:rPr>
              <w:t xml:space="preserve">COSON is the approved collecting society in the area of music and sound recordings. Similar reports were also received from AVRS. </w:t>
            </w:r>
          </w:p>
        </w:tc>
      </w:tr>
      <w:tr w:rsidR="00893C8F" w:rsidRPr="00640550" w:rsidTr="00910E55">
        <w:tc>
          <w:tcPr>
            <w:tcW w:w="709" w:type="dxa"/>
          </w:tcPr>
          <w:p w:rsidR="00893C8F" w:rsidRPr="00640550" w:rsidRDefault="00893C8F" w:rsidP="00640550">
            <w:pPr>
              <w:spacing w:line="276" w:lineRule="auto"/>
              <w:jc w:val="both"/>
              <w:rPr>
                <w:rFonts w:ascii="Arial" w:hAnsi="Arial" w:cs="Arial"/>
              </w:rPr>
            </w:pPr>
            <w:r w:rsidRPr="00640550">
              <w:rPr>
                <w:rFonts w:ascii="Arial" w:hAnsi="Arial" w:cs="Arial"/>
              </w:rPr>
              <w:t>6</w:t>
            </w:r>
          </w:p>
        </w:tc>
        <w:tc>
          <w:tcPr>
            <w:tcW w:w="2411" w:type="dxa"/>
          </w:tcPr>
          <w:p w:rsidR="00893C8F" w:rsidRPr="00640550" w:rsidRDefault="00893C8F" w:rsidP="00640550">
            <w:pPr>
              <w:spacing w:line="276" w:lineRule="auto"/>
              <w:jc w:val="both"/>
              <w:rPr>
                <w:rFonts w:ascii="Arial" w:hAnsi="Arial" w:cs="Arial"/>
                <w:b/>
              </w:rPr>
            </w:pPr>
            <w:r w:rsidRPr="00640550">
              <w:rPr>
                <w:rFonts w:ascii="Arial" w:hAnsi="Arial" w:cs="Arial"/>
                <w:b/>
              </w:rPr>
              <w:t xml:space="preserve">Improving the Policy and </w:t>
            </w:r>
            <w:r w:rsidRPr="00640550">
              <w:rPr>
                <w:rFonts w:ascii="Arial" w:hAnsi="Arial" w:cs="Arial"/>
                <w:b/>
              </w:rPr>
              <w:lastRenderedPageBreak/>
              <w:t>Legislative Framework for Copyright Protection</w:t>
            </w:r>
          </w:p>
        </w:tc>
        <w:tc>
          <w:tcPr>
            <w:tcW w:w="7654" w:type="dxa"/>
          </w:tcPr>
          <w:p w:rsidR="00893C8F" w:rsidRPr="00640550" w:rsidRDefault="00893C8F" w:rsidP="00640550">
            <w:pPr>
              <w:pStyle w:val="ListParagraph"/>
              <w:spacing w:line="276" w:lineRule="auto"/>
              <w:jc w:val="both"/>
              <w:rPr>
                <w:rFonts w:ascii="Arial" w:hAnsi="Arial" w:cs="Arial"/>
              </w:rPr>
            </w:pPr>
          </w:p>
          <w:p w:rsidR="00893C8F" w:rsidRPr="00640550" w:rsidRDefault="00893C8F" w:rsidP="00640550">
            <w:pPr>
              <w:pStyle w:val="ListParagraph"/>
              <w:numPr>
                <w:ilvl w:val="0"/>
                <w:numId w:val="2"/>
              </w:numPr>
              <w:spacing w:line="276" w:lineRule="auto"/>
              <w:jc w:val="both"/>
              <w:rPr>
                <w:rFonts w:ascii="Arial" w:hAnsi="Arial" w:cs="Arial"/>
              </w:rPr>
            </w:pPr>
            <w:r w:rsidRPr="00640550">
              <w:rPr>
                <w:rFonts w:ascii="Arial" w:hAnsi="Arial" w:cs="Arial"/>
              </w:rPr>
              <w:t xml:space="preserve">The Commission, in the period under review, continued to </w:t>
            </w:r>
            <w:r w:rsidRPr="00640550">
              <w:rPr>
                <w:rFonts w:ascii="Arial" w:hAnsi="Arial" w:cs="Arial"/>
              </w:rPr>
              <w:lastRenderedPageBreak/>
              <w:t>participate actively in the inter-agency Committees on various intellectual pr</w:t>
            </w:r>
            <w:r w:rsidR="005A0277" w:rsidRPr="00640550">
              <w:rPr>
                <w:rFonts w:ascii="Arial" w:hAnsi="Arial" w:cs="Arial"/>
              </w:rPr>
              <w:t>operty and trade issues through,</w:t>
            </w:r>
            <w:r w:rsidRPr="00640550">
              <w:rPr>
                <w:rFonts w:ascii="Arial" w:hAnsi="Arial" w:cs="Arial"/>
              </w:rPr>
              <w:t xml:space="preserve"> Enlarged National Focal Point on Trade Matters; and the Trade and Investment Framework Agreement (TIFA).</w:t>
            </w:r>
          </w:p>
          <w:p w:rsidR="00893C8F" w:rsidRPr="00640550" w:rsidRDefault="00893C8F" w:rsidP="00640550">
            <w:pPr>
              <w:pStyle w:val="ListParagraph"/>
              <w:spacing w:line="276" w:lineRule="auto"/>
              <w:jc w:val="both"/>
              <w:rPr>
                <w:rFonts w:ascii="Arial" w:hAnsi="Arial" w:cs="Arial"/>
              </w:rPr>
            </w:pPr>
          </w:p>
          <w:p w:rsidR="00893C8F" w:rsidRPr="00640550" w:rsidRDefault="00211671" w:rsidP="00640550">
            <w:pPr>
              <w:pStyle w:val="ListParagraph"/>
              <w:numPr>
                <w:ilvl w:val="0"/>
                <w:numId w:val="2"/>
              </w:numPr>
              <w:spacing w:line="276" w:lineRule="auto"/>
              <w:jc w:val="both"/>
              <w:rPr>
                <w:rFonts w:ascii="Arial" w:hAnsi="Arial" w:cs="Arial"/>
              </w:rPr>
            </w:pPr>
            <w:r w:rsidRPr="00640550">
              <w:rPr>
                <w:rFonts w:ascii="Arial" w:hAnsi="Arial" w:cs="Arial"/>
              </w:rPr>
              <w:t xml:space="preserve">The Commission has continued to maintain a desk at the One-Stop-Investment-Centre of the Nigerian Investment Promotion Council (NIPC) to acquaint prospective investors in the copyright-based industries with relevant information as it pertains to existing congenial investment climate for genuine investors in </w:t>
            </w:r>
            <w:r w:rsidR="00C70EDD" w:rsidRPr="00640550">
              <w:rPr>
                <w:rFonts w:ascii="Arial" w:hAnsi="Arial" w:cs="Arial"/>
              </w:rPr>
              <w:t xml:space="preserve">the </w:t>
            </w:r>
            <w:r w:rsidRPr="00640550">
              <w:rPr>
                <w:rFonts w:ascii="Arial" w:hAnsi="Arial" w:cs="Arial"/>
              </w:rPr>
              <w:t>copyright industries</w:t>
            </w:r>
            <w:r w:rsidR="00C70EDD" w:rsidRPr="00640550">
              <w:rPr>
                <w:rFonts w:ascii="Arial" w:hAnsi="Arial" w:cs="Arial"/>
              </w:rPr>
              <w:t xml:space="preserve"> in Nigeria</w:t>
            </w:r>
            <w:r w:rsidRPr="00640550">
              <w:rPr>
                <w:rFonts w:ascii="Arial" w:hAnsi="Arial" w:cs="Arial"/>
              </w:rPr>
              <w:t>.</w:t>
            </w:r>
          </w:p>
          <w:p w:rsidR="00F65F6C" w:rsidRPr="00640550" w:rsidRDefault="00F65F6C" w:rsidP="00640550">
            <w:pPr>
              <w:pStyle w:val="ListParagraph"/>
              <w:spacing w:line="276" w:lineRule="auto"/>
              <w:jc w:val="both"/>
              <w:rPr>
                <w:rFonts w:ascii="Arial" w:hAnsi="Arial" w:cs="Arial"/>
              </w:rPr>
            </w:pPr>
          </w:p>
          <w:p w:rsidR="00F65F6C" w:rsidRPr="009A2C4E" w:rsidRDefault="00F65F6C" w:rsidP="00640550">
            <w:pPr>
              <w:pStyle w:val="ListParagraph"/>
              <w:numPr>
                <w:ilvl w:val="0"/>
                <w:numId w:val="2"/>
              </w:numPr>
              <w:spacing w:line="276" w:lineRule="auto"/>
              <w:jc w:val="both"/>
              <w:rPr>
                <w:rFonts w:ascii="Arial" w:hAnsi="Arial" w:cs="Arial"/>
              </w:rPr>
            </w:pPr>
            <w:r w:rsidRPr="00640550">
              <w:rPr>
                <w:rFonts w:ascii="Arial" w:hAnsi="Arial" w:cs="Arial"/>
              </w:rPr>
              <w:t>Within the period under review, t</w:t>
            </w:r>
            <w:r w:rsidRPr="00640550">
              <w:rPr>
                <w:rFonts w:ascii="Arial" w:hAnsi="Arial" w:cs="Arial"/>
                <w:b/>
              </w:rPr>
              <w:t xml:space="preserve">he Draft Copyright Bill widely circulated for comments </w:t>
            </w:r>
            <w:r w:rsidR="00EF73E2" w:rsidRPr="00640550">
              <w:rPr>
                <w:rFonts w:ascii="Arial" w:hAnsi="Arial" w:cs="Arial"/>
                <w:b/>
              </w:rPr>
              <w:t>was</w:t>
            </w:r>
            <w:r w:rsidRPr="00640550">
              <w:rPr>
                <w:rFonts w:ascii="Arial" w:hAnsi="Arial" w:cs="Arial"/>
                <w:b/>
              </w:rPr>
              <w:t xml:space="preserve"> further reviewed by the Technical Working Group (TWG) on the Copyright Bill</w:t>
            </w:r>
            <w:r w:rsidR="0051294F" w:rsidRPr="00640550">
              <w:rPr>
                <w:rFonts w:ascii="Arial" w:hAnsi="Arial" w:cs="Arial"/>
                <w:b/>
              </w:rPr>
              <w:t xml:space="preserve"> </w:t>
            </w:r>
            <w:r w:rsidR="0051294F" w:rsidRPr="00640550">
              <w:rPr>
                <w:rFonts w:ascii="Arial" w:hAnsi="Arial" w:cs="Arial"/>
              </w:rPr>
              <w:t xml:space="preserve">at a one-week locked-in retreat. </w:t>
            </w:r>
            <w:r w:rsidRPr="00640550">
              <w:rPr>
                <w:rFonts w:ascii="Arial" w:hAnsi="Arial" w:cs="Arial"/>
              </w:rPr>
              <w:t xml:space="preserve"> </w:t>
            </w:r>
            <w:r w:rsidR="0051294F" w:rsidRPr="00640550">
              <w:rPr>
                <w:rFonts w:ascii="Arial" w:hAnsi="Arial" w:cs="Arial"/>
              </w:rPr>
              <w:t>A</w:t>
            </w:r>
            <w:r w:rsidRPr="00640550">
              <w:rPr>
                <w:rFonts w:ascii="Arial" w:hAnsi="Arial" w:cs="Arial"/>
              </w:rPr>
              <w:t xml:space="preserve">ll the </w:t>
            </w:r>
            <w:r w:rsidR="0051294F" w:rsidRPr="00640550">
              <w:rPr>
                <w:rFonts w:ascii="Arial" w:hAnsi="Arial" w:cs="Arial"/>
              </w:rPr>
              <w:t xml:space="preserve">received </w:t>
            </w:r>
            <w:r w:rsidRPr="00640550">
              <w:rPr>
                <w:rFonts w:ascii="Arial" w:hAnsi="Arial" w:cs="Arial"/>
              </w:rPr>
              <w:t>comments that have merit were accordingly incorporated into the Bill.</w:t>
            </w:r>
            <w:r w:rsidR="00211671" w:rsidRPr="00640550">
              <w:rPr>
                <w:rFonts w:ascii="Arial" w:hAnsi="Arial" w:cs="Arial"/>
              </w:rPr>
              <w:t xml:space="preserve"> </w:t>
            </w:r>
            <w:r w:rsidR="00211671" w:rsidRPr="009A2C4E">
              <w:rPr>
                <w:rFonts w:ascii="Arial" w:hAnsi="Arial" w:cs="Arial"/>
              </w:rPr>
              <w:t xml:space="preserve">The Bill was forwarded to the Honourable Attorney General of the Federation and Minister of Justice and </w:t>
            </w:r>
            <w:r w:rsidR="00FA3A5C" w:rsidRPr="009A2C4E">
              <w:rPr>
                <w:rFonts w:ascii="Arial" w:hAnsi="Arial" w:cs="Arial"/>
              </w:rPr>
              <w:t xml:space="preserve">based on Ministerial directive, the Bill </w:t>
            </w:r>
            <w:r w:rsidR="00211671" w:rsidRPr="009A2C4E">
              <w:rPr>
                <w:rFonts w:ascii="Arial" w:hAnsi="Arial" w:cs="Arial"/>
              </w:rPr>
              <w:t xml:space="preserve">will soon undergo another round of </w:t>
            </w:r>
            <w:r w:rsidR="00D00678" w:rsidRPr="009A2C4E">
              <w:rPr>
                <w:rFonts w:ascii="Arial" w:hAnsi="Arial" w:cs="Arial"/>
              </w:rPr>
              <w:t>stakeholders’</w:t>
            </w:r>
            <w:r w:rsidR="00211671" w:rsidRPr="009A2C4E">
              <w:rPr>
                <w:rFonts w:ascii="Arial" w:hAnsi="Arial" w:cs="Arial"/>
              </w:rPr>
              <w:t xml:space="preserve"> </w:t>
            </w:r>
            <w:r w:rsidR="00D00678" w:rsidRPr="009A2C4E">
              <w:rPr>
                <w:rFonts w:ascii="Arial" w:hAnsi="Arial" w:cs="Arial"/>
              </w:rPr>
              <w:t>validation</w:t>
            </w:r>
            <w:r w:rsidR="00A31479" w:rsidRPr="009A2C4E">
              <w:rPr>
                <w:rFonts w:ascii="Arial" w:hAnsi="Arial" w:cs="Arial"/>
              </w:rPr>
              <w:t xml:space="preserve"> meeting</w:t>
            </w:r>
            <w:r w:rsidR="00D00678" w:rsidRPr="009A2C4E">
              <w:rPr>
                <w:rFonts w:ascii="Arial" w:hAnsi="Arial" w:cs="Arial"/>
              </w:rPr>
              <w:t>. Thereafter, it will be re-submitted to</w:t>
            </w:r>
            <w:r w:rsidR="00FA3A5C" w:rsidRPr="009A2C4E">
              <w:rPr>
                <w:rFonts w:ascii="Arial" w:hAnsi="Arial" w:cs="Arial"/>
              </w:rPr>
              <w:t xml:space="preserve"> the </w:t>
            </w:r>
            <w:proofErr w:type="spellStart"/>
            <w:r w:rsidR="00FA3A5C" w:rsidRPr="009A2C4E">
              <w:rPr>
                <w:rFonts w:ascii="Arial" w:hAnsi="Arial" w:cs="Arial"/>
              </w:rPr>
              <w:t>Honoutable</w:t>
            </w:r>
            <w:proofErr w:type="spellEnd"/>
            <w:r w:rsidR="00FA3A5C" w:rsidRPr="009A2C4E">
              <w:rPr>
                <w:rFonts w:ascii="Arial" w:hAnsi="Arial" w:cs="Arial"/>
              </w:rPr>
              <w:t xml:space="preserve"> Attorney-General for</w:t>
            </w:r>
            <w:r w:rsidR="00D00678" w:rsidRPr="009A2C4E">
              <w:rPr>
                <w:rFonts w:ascii="Arial" w:hAnsi="Arial" w:cs="Arial"/>
              </w:rPr>
              <w:t xml:space="preserve"> approval and onward</w:t>
            </w:r>
            <w:r w:rsidR="00FA3A5C" w:rsidRPr="009A2C4E">
              <w:rPr>
                <w:rFonts w:ascii="Arial" w:hAnsi="Arial" w:cs="Arial"/>
              </w:rPr>
              <w:t xml:space="preserve"> transmission </w:t>
            </w:r>
            <w:r w:rsidR="00D00678" w:rsidRPr="009A2C4E">
              <w:rPr>
                <w:rFonts w:ascii="Arial" w:hAnsi="Arial" w:cs="Arial"/>
              </w:rPr>
              <w:t xml:space="preserve">to the National Assembly as an Executive Bill. </w:t>
            </w:r>
          </w:p>
          <w:p w:rsidR="0051294F" w:rsidRPr="00640550" w:rsidRDefault="00A31479" w:rsidP="00640550">
            <w:pPr>
              <w:tabs>
                <w:tab w:val="left" w:pos="1755"/>
              </w:tabs>
              <w:spacing w:line="276" w:lineRule="auto"/>
              <w:jc w:val="both"/>
              <w:rPr>
                <w:rFonts w:ascii="Arial" w:hAnsi="Arial" w:cs="Arial"/>
              </w:rPr>
            </w:pPr>
            <w:r w:rsidRPr="00640550">
              <w:rPr>
                <w:rFonts w:ascii="Arial" w:hAnsi="Arial" w:cs="Arial"/>
              </w:rPr>
              <w:tab/>
            </w:r>
          </w:p>
          <w:p w:rsidR="0051294F" w:rsidRPr="00640550" w:rsidRDefault="0051294F" w:rsidP="00640550">
            <w:pPr>
              <w:numPr>
                <w:ilvl w:val="0"/>
                <w:numId w:val="2"/>
              </w:numPr>
              <w:spacing w:after="200" w:line="276" w:lineRule="auto"/>
              <w:contextualSpacing/>
              <w:jc w:val="both"/>
              <w:rPr>
                <w:rFonts w:ascii="Arial" w:hAnsi="Arial" w:cs="Arial"/>
                <w:lang w:val="en-GB"/>
              </w:rPr>
            </w:pPr>
            <w:r w:rsidRPr="00640550">
              <w:rPr>
                <w:rFonts w:ascii="Arial" w:hAnsi="Arial" w:cs="Arial"/>
                <w:lang w:val="en-GB"/>
              </w:rPr>
              <w:t>The Commission continued to champion the process to ratify some strategic copyright treaty Nigeria is signatory to, namely:</w:t>
            </w:r>
          </w:p>
          <w:p w:rsidR="0051294F" w:rsidRPr="00640550" w:rsidRDefault="0051294F" w:rsidP="00640550">
            <w:pPr>
              <w:numPr>
                <w:ilvl w:val="0"/>
                <w:numId w:val="17"/>
              </w:numPr>
              <w:spacing w:after="200" w:line="276" w:lineRule="auto"/>
              <w:contextualSpacing/>
              <w:jc w:val="both"/>
              <w:rPr>
                <w:rFonts w:ascii="Arial" w:hAnsi="Arial" w:cs="Arial"/>
                <w:lang w:val="en-GB"/>
              </w:rPr>
            </w:pPr>
            <w:r w:rsidRPr="00640550">
              <w:rPr>
                <w:rFonts w:ascii="Arial" w:hAnsi="Arial" w:cs="Arial"/>
                <w:lang w:val="en-GB"/>
              </w:rPr>
              <w:t>WIPO Copyright Treaty;</w:t>
            </w:r>
          </w:p>
          <w:p w:rsidR="0051294F" w:rsidRPr="00640550" w:rsidRDefault="0051294F" w:rsidP="00640550">
            <w:pPr>
              <w:numPr>
                <w:ilvl w:val="0"/>
                <w:numId w:val="17"/>
              </w:numPr>
              <w:spacing w:after="200" w:line="276" w:lineRule="auto"/>
              <w:contextualSpacing/>
              <w:jc w:val="both"/>
              <w:rPr>
                <w:rFonts w:ascii="Arial" w:hAnsi="Arial" w:cs="Arial"/>
                <w:lang w:val="en-GB"/>
              </w:rPr>
            </w:pPr>
            <w:r w:rsidRPr="00640550">
              <w:rPr>
                <w:rFonts w:ascii="Arial" w:hAnsi="Arial" w:cs="Arial"/>
                <w:lang w:val="en-GB"/>
              </w:rPr>
              <w:t>WIPO Performances and Phonogram Treaty;</w:t>
            </w:r>
          </w:p>
          <w:p w:rsidR="0051294F" w:rsidRPr="00640550" w:rsidRDefault="0051294F" w:rsidP="00640550">
            <w:pPr>
              <w:numPr>
                <w:ilvl w:val="0"/>
                <w:numId w:val="17"/>
              </w:numPr>
              <w:spacing w:after="200" w:line="276" w:lineRule="auto"/>
              <w:contextualSpacing/>
              <w:jc w:val="both"/>
              <w:rPr>
                <w:rFonts w:ascii="Arial" w:hAnsi="Arial" w:cs="Arial"/>
                <w:b/>
                <w:lang w:val="en-GB"/>
              </w:rPr>
            </w:pPr>
            <w:r w:rsidRPr="00640550">
              <w:rPr>
                <w:rFonts w:ascii="Arial" w:eastAsiaTheme="minorHAnsi" w:hAnsi="Arial" w:cs="Arial"/>
                <w:lang w:val="en-GB"/>
              </w:rPr>
              <w:t xml:space="preserve">Beijing Treaty on Audio-visual Performances; and </w:t>
            </w:r>
          </w:p>
          <w:p w:rsidR="0051294F" w:rsidRPr="00640550" w:rsidRDefault="0051294F" w:rsidP="00640550">
            <w:pPr>
              <w:numPr>
                <w:ilvl w:val="0"/>
                <w:numId w:val="17"/>
              </w:numPr>
              <w:spacing w:after="200" w:line="276" w:lineRule="auto"/>
              <w:contextualSpacing/>
              <w:jc w:val="both"/>
              <w:rPr>
                <w:rFonts w:ascii="Arial" w:hAnsi="Arial" w:cs="Arial"/>
                <w:b/>
                <w:lang w:val="en-GB"/>
              </w:rPr>
            </w:pPr>
            <w:r w:rsidRPr="00640550">
              <w:rPr>
                <w:rFonts w:ascii="Arial" w:eastAsiaTheme="minorHAnsi" w:hAnsi="Arial" w:cs="Arial"/>
                <w:lang w:val="en-GB"/>
              </w:rPr>
              <w:t>Marrakesh Treaty on exceptions and limitations for the blind, visually impaired or otherwise print disabled persons</w:t>
            </w:r>
          </w:p>
          <w:p w:rsidR="00F65F6C" w:rsidRPr="00640550" w:rsidRDefault="00F65F6C" w:rsidP="00640550">
            <w:pPr>
              <w:spacing w:line="276" w:lineRule="auto"/>
              <w:jc w:val="both"/>
              <w:rPr>
                <w:rFonts w:ascii="Arial" w:hAnsi="Arial" w:cs="Arial"/>
              </w:rPr>
            </w:pPr>
          </w:p>
          <w:p w:rsidR="00FC3BA1" w:rsidRPr="00640550" w:rsidRDefault="00FC3BA1" w:rsidP="00640550">
            <w:pPr>
              <w:pStyle w:val="ListParagraph"/>
              <w:numPr>
                <w:ilvl w:val="0"/>
                <w:numId w:val="2"/>
              </w:numPr>
              <w:spacing w:line="276" w:lineRule="auto"/>
              <w:jc w:val="both"/>
              <w:rPr>
                <w:rFonts w:ascii="Arial" w:hAnsi="Arial" w:cs="Arial"/>
              </w:rPr>
            </w:pPr>
            <w:r w:rsidRPr="00640550">
              <w:rPr>
                <w:rFonts w:ascii="Arial" w:hAnsi="Arial" w:cs="Arial"/>
              </w:rPr>
              <w:t>An internal review of existing Subsidiary Legislation was carried out and a New Subsidiary Legislation was prepared by the Commission in the period under review.</w:t>
            </w:r>
          </w:p>
          <w:p w:rsidR="00FC3BA1" w:rsidRPr="00640550" w:rsidRDefault="00FC3BA1" w:rsidP="00640550">
            <w:pPr>
              <w:pStyle w:val="ListParagraph"/>
              <w:spacing w:line="276" w:lineRule="auto"/>
              <w:rPr>
                <w:rFonts w:ascii="Arial" w:hAnsi="Arial" w:cs="Arial"/>
              </w:rPr>
            </w:pPr>
          </w:p>
          <w:p w:rsidR="00FC3BA1" w:rsidRPr="00640550" w:rsidRDefault="00FC3BA1" w:rsidP="00640550">
            <w:pPr>
              <w:pStyle w:val="ListParagraph"/>
              <w:numPr>
                <w:ilvl w:val="0"/>
                <w:numId w:val="2"/>
              </w:numPr>
              <w:spacing w:line="276" w:lineRule="auto"/>
              <w:jc w:val="both"/>
              <w:rPr>
                <w:rFonts w:ascii="Arial" w:hAnsi="Arial" w:cs="Arial"/>
              </w:rPr>
            </w:pPr>
            <w:r w:rsidRPr="00640550">
              <w:rPr>
                <w:rFonts w:ascii="Arial" w:hAnsi="Arial" w:cs="Arial"/>
              </w:rPr>
              <w:t xml:space="preserve">The Commission designed strategies to acquaint its officers with the Administration of Criminal Justice Act for its effective </w:t>
            </w:r>
            <w:r w:rsidRPr="00640550">
              <w:rPr>
                <w:rFonts w:ascii="Arial" w:hAnsi="Arial" w:cs="Arial"/>
              </w:rPr>
              <w:lastRenderedPageBreak/>
              <w:t xml:space="preserve">application in prosecution of copyright cases. </w:t>
            </w:r>
          </w:p>
          <w:p w:rsidR="00FC3BA1" w:rsidRPr="00640550" w:rsidRDefault="00FC3BA1" w:rsidP="00640550">
            <w:pPr>
              <w:pStyle w:val="ListParagraph"/>
              <w:spacing w:line="276" w:lineRule="auto"/>
              <w:jc w:val="both"/>
              <w:rPr>
                <w:rFonts w:ascii="Arial" w:hAnsi="Arial" w:cs="Arial"/>
              </w:rPr>
            </w:pPr>
            <w:r w:rsidRPr="00640550">
              <w:rPr>
                <w:rFonts w:ascii="Arial" w:hAnsi="Arial" w:cs="Arial"/>
              </w:rPr>
              <w:t xml:space="preserve"> </w:t>
            </w:r>
          </w:p>
        </w:tc>
      </w:tr>
      <w:tr w:rsidR="00893C8F" w:rsidRPr="00640550" w:rsidTr="00910E55">
        <w:tc>
          <w:tcPr>
            <w:tcW w:w="709" w:type="dxa"/>
          </w:tcPr>
          <w:p w:rsidR="00893C8F" w:rsidRPr="00640550" w:rsidRDefault="00893C8F" w:rsidP="00640550">
            <w:pPr>
              <w:spacing w:line="276" w:lineRule="auto"/>
              <w:jc w:val="both"/>
              <w:rPr>
                <w:rFonts w:ascii="Arial" w:hAnsi="Arial" w:cs="Arial"/>
              </w:rPr>
            </w:pPr>
            <w:r w:rsidRPr="00640550">
              <w:rPr>
                <w:rFonts w:ascii="Arial" w:hAnsi="Arial" w:cs="Arial"/>
              </w:rPr>
              <w:lastRenderedPageBreak/>
              <w:t>7</w:t>
            </w:r>
          </w:p>
        </w:tc>
        <w:tc>
          <w:tcPr>
            <w:tcW w:w="2411" w:type="dxa"/>
          </w:tcPr>
          <w:p w:rsidR="00893C8F" w:rsidRPr="00640550" w:rsidRDefault="00893C8F" w:rsidP="00640550">
            <w:pPr>
              <w:spacing w:line="276" w:lineRule="auto"/>
              <w:jc w:val="both"/>
              <w:rPr>
                <w:rFonts w:ascii="Arial" w:hAnsi="Arial" w:cs="Arial"/>
                <w:b/>
              </w:rPr>
            </w:pPr>
            <w:r w:rsidRPr="00640550">
              <w:rPr>
                <w:rFonts w:ascii="Arial" w:hAnsi="Arial" w:cs="Arial"/>
                <w:b/>
              </w:rPr>
              <w:t>Deepening Strategic Engagement with Stakeholders</w:t>
            </w:r>
          </w:p>
        </w:tc>
        <w:tc>
          <w:tcPr>
            <w:tcW w:w="7654" w:type="dxa"/>
          </w:tcPr>
          <w:p w:rsidR="000B3EA5" w:rsidRPr="00640550" w:rsidRDefault="000445E5" w:rsidP="00640550">
            <w:pPr>
              <w:pStyle w:val="ListParagraph"/>
              <w:numPr>
                <w:ilvl w:val="0"/>
                <w:numId w:val="7"/>
              </w:numPr>
              <w:spacing w:line="276" w:lineRule="auto"/>
              <w:jc w:val="both"/>
              <w:rPr>
                <w:rFonts w:ascii="Arial" w:hAnsi="Arial" w:cs="Arial"/>
              </w:rPr>
            </w:pPr>
            <w:r w:rsidRPr="00640550">
              <w:rPr>
                <w:rFonts w:ascii="Arial" w:hAnsi="Arial" w:cs="Arial"/>
              </w:rPr>
              <w:t>The Commission continued to engage with its strategic stakeholders in Nigeria in order to enthrone a sound copyright system that maximally benefits owners of copyright works and boosts investors’ confidence</w:t>
            </w:r>
            <w:r w:rsidR="00A31479" w:rsidRPr="00640550">
              <w:rPr>
                <w:rFonts w:ascii="Arial" w:hAnsi="Arial" w:cs="Arial"/>
              </w:rPr>
              <w:t xml:space="preserve"> in the copyright-based industries</w:t>
            </w:r>
            <w:r w:rsidRPr="00640550">
              <w:rPr>
                <w:rFonts w:ascii="Arial" w:hAnsi="Arial" w:cs="Arial"/>
              </w:rPr>
              <w:t xml:space="preserve"> in Nigeria. Some of these stakeholders are the Nigeria Police Force (NPF</w:t>
            </w:r>
            <w:r w:rsidR="00B62664" w:rsidRPr="00640550">
              <w:rPr>
                <w:rFonts w:ascii="Arial" w:hAnsi="Arial" w:cs="Arial"/>
              </w:rPr>
              <w:t>), Nigerian Customs Service (NCS</w:t>
            </w:r>
            <w:r w:rsidRPr="00640550">
              <w:rPr>
                <w:rFonts w:ascii="Arial" w:hAnsi="Arial" w:cs="Arial"/>
              </w:rPr>
              <w:t xml:space="preserve">), Nigerian Security and Civil Defense Corps (NSCDC), Google Nigeria, </w:t>
            </w:r>
            <w:proofErr w:type="spellStart"/>
            <w:r w:rsidRPr="00640550">
              <w:rPr>
                <w:rFonts w:ascii="Arial" w:hAnsi="Arial" w:cs="Arial"/>
              </w:rPr>
              <w:t>MultiChoice</w:t>
            </w:r>
            <w:proofErr w:type="spellEnd"/>
            <w:r w:rsidRPr="00640550">
              <w:rPr>
                <w:rFonts w:ascii="Arial" w:hAnsi="Arial" w:cs="Arial"/>
              </w:rPr>
              <w:t xml:space="preserve"> Nigeria, </w:t>
            </w:r>
            <w:r w:rsidR="00B62664" w:rsidRPr="00640550">
              <w:rPr>
                <w:rFonts w:ascii="Arial" w:hAnsi="Arial" w:cs="Arial"/>
              </w:rPr>
              <w:t xml:space="preserve">Microsoft Nigeria, </w:t>
            </w:r>
            <w:r w:rsidRPr="00640550">
              <w:rPr>
                <w:rFonts w:ascii="Arial" w:hAnsi="Arial" w:cs="Arial"/>
              </w:rPr>
              <w:t>Nigerian Publishers Association,</w:t>
            </w:r>
            <w:r w:rsidR="004166DC" w:rsidRPr="00640550">
              <w:rPr>
                <w:rFonts w:ascii="Arial" w:hAnsi="Arial" w:cs="Arial"/>
              </w:rPr>
              <w:t xml:space="preserve"> Book Sellers Association of Nigeria,</w:t>
            </w:r>
            <w:r w:rsidRPr="00640550">
              <w:rPr>
                <w:rFonts w:ascii="Arial" w:hAnsi="Arial" w:cs="Arial"/>
              </w:rPr>
              <w:t xml:space="preserve"> Audio-visual Rights Society of Nigeria (AVRS), </w:t>
            </w:r>
            <w:r w:rsidR="00A31479" w:rsidRPr="00640550">
              <w:rPr>
                <w:rFonts w:ascii="Arial" w:hAnsi="Arial" w:cs="Arial"/>
              </w:rPr>
              <w:t xml:space="preserve">Directors Guild of Nigeria; </w:t>
            </w:r>
            <w:r w:rsidRPr="00640550">
              <w:rPr>
                <w:rFonts w:ascii="Arial" w:hAnsi="Arial" w:cs="Arial"/>
              </w:rPr>
              <w:t xml:space="preserve">Copyright Society of Nigeria (COSON) , </w:t>
            </w:r>
            <w:r w:rsidR="00EA459C" w:rsidRPr="00640550">
              <w:rPr>
                <w:rFonts w:ascii="Arial" w:hAnsi="Arial" w:cs="Arial"/>
              </w:rPr>
              <w:t xml:space="preserve">Association of Movie Producers; Business Law Section, Nigerian Bar Association; </w:t>
            </w:r>
            <w:r w:rsidR="00B62664" w:rsidRPr="00640550">
              <w:rPr>
                <w:rFonts w:ascii="Arial" w:hAnsi="Arial" w:cs="Arial"/>
              </w:rPr>
              <w:t xml:space="preserve">Association of Nigerian Authors (ANA), </w:t>
            </w:r>
            <w:r w:rsidRPr="00640550">
              <w:rPr>
                <w:rFonts w:ascii="Arial" w:hAnsi="Arial" w:cs="Arial"/>
              </w:rPr>
              <w:t>Music Label Owners and Recording Industries Association of Nigeria (MORAN); etc.</w:t>
            </w:r>
          </w:p>
          <w:p w:rsidR="000445E5" w:rsidRPr="00640550" w:rsidRDefault="000445E5" w:rsidP="00640550">
            <w:pPr>
              <w:pStyle w:val="ListParagraph"/>
              <w:spacing w:line="276" w:lineRule="auto"/>
              <w:jc w:val="both"/>
              <w:rPr>
                <w:rFonts w:ascii="Arial" w:hAnsi="Arial" w:cs="Arial"/>
              </w:rPr>
            </w:pPr>
          </w:p>
          <w:p w:rsidR="000B3EA5" w:rsidRPr="00640550" w:rsidRDefault="000445E5" w:rsidP="00640550">
            <w:pPr>
              <w:pStyle w:val="ListParagraph"/>
              <w:numPr>
                <w:ilvl w:val="0"/>
                <w:numId w:val="7"/>
              </w:numPr>
              <w:spacing w:line="276" w:lineRule="auto"/>
              <w:jc w:val="both"/>
              <w:rPr>
                <w:rFonts w:ascii="Arial" w:hAnsi="Arial" w:cs="Arial"/>
              </w:rPr>
            </w:pPr>
            <w:r w:rsidRPr="00640550">
              <w:rPr>
                <w:rFonts w:ascii="Arial" w:hAnsi="Arial" w:cs="Arial"/>
              </w:rPr>
              <w:t xml:space="preserve">The Commission </w:t>
            </w:r>
            <w:r w:rsidR="000B3EA5" w:rsidRPr="00640550">
              <w:rPr>
                <w:rFonts w:ascii="Arial" w:hAnsi="Arial" w:cs="Arial"/>
              </w:rPr>
              <w:t>collaborated with the stakeholders (comprising practitioners in the industry and legislative and legal advisers), in the entertainment industry, under an Anti-piracy Initiative aimed at providing fresh impetus for tackling the piracy problem in the entertainment industry.</w:t>
            </w:r>
          </w:p>
          <w:p w:rsidR="00B62664" w:rsidRPr="00640550" w:rsidRDefault="00B62664" w:rsidP="00640550">
            <w:pPr>
              <w:spacing w:line="276" w:lineRule="auto"/>
              <w:jc w:val="both"/>
              <w:rPr>
                <w:rFonts w:ascii="Arial" w:hAnsi="Arial" w:cs="Arial"/>
              </w:rPr>
            </w:pPr>
          </w:p>
        </w:tc>
      </w:tr>
      <w:tr w:rsidR="00893C8F" w:rsidRPr="00640550" w:rsidTr="00910E55">
        <w:tc>
          <w:tcPr>
            <w:tcW w:w="709" w:type="dxa"/>
          </w:tcPr>
          <w:p w:rsidR="00893C8F" w:rsidRPr="00640550" w:rsidRDefault="00893C8F" w:rsidP="00640550">
            <w:pPr>
              <w:spacing w:line="276" w:lineRule="auto"/>
              <w:jc w:val="both"/>
              <w:rPr>
                <w:rFonts w:ascii="Arial" w:hAnsi="Arial" w:cs="Arial"/>
              </w:rPr>
            </w:pPr>
            <w:r w:rsidRPr="00640550">
              <w:rPr>
                <w:rFonts w:ascii="Arial" w:hAnsi="Arial" w:cs="Arial"/>
              </w:rPr>
              <w:t>8</w:t>
            </w:r>
          </w:p>
        </w:tc>
        <w:tc>
          <w:tcPr>
            <w:tcW w:w="2411" w:type="dxa"/>
          </w:tcPr>
          <w:p w:rsidR="00893C8F" w:rsidRPr="00640550" w:rsidRDefault="00893C8F" w:rsidP="00640550">
            <w:pPr>
              <w:spacing w:line="276" w:lineRule="auto"/>
              <w:rPr>
                <w:rFonts w:ascii="Arial" w:hAnsi="Arial" w:cs="Arial"/>
                <w:b/>
              </w:rPr>
            </w:pPr>
            <w:r w:rsidRPr="00640550">
              <w:rPr>
                <w:rFonts w:ascii="Arial" w:hAnsi="Arial" w:cs="Arial"/>
                <w:b/>
              </w:rPr>
              <w:t xml:space="preserve">Expanding </w:t>
            </w:r>
            <w:r w:rsidR="00C04E18" w:rsidRPr="00640550">
              <w:rPr>
                <w:rFonts w:ascii="Arial" w:hAnsi="Arial" w:cs="Arial"/>
                <w:b/>
              </w:rPr>
              <w:t xml:space="preserve"> </w:t>
            </w:r>
            <w:r w:rsidRPr="00640550">
              <w:rPr>
                <w:rFonts w:ascii="Arial" w:hAnsi="Arial" w:cs="Arial"/>
                <w:b/>
              </w:rPr>
              <w:t>International Cooperation</w:t>
            </w:r>
          </w:p>
        </w:tc>
        <w:tc>
          <w:tcPr>
            <w:tcW w:w="7654" w:type="dxa"/>
          </w:tcPr>
          <w:p w:rsidR="00893C8F" w:rsidRPr="00640550" w:rsidRDefault="00C04E18" w:rsidP="00640550">
            <w:pPr>
              <w:pStyle w:val="ListParagraph"/>
              <w:numPr>
                <w:ilvl w:val="0"/>
                <w:numId w:val="3"/>
              </w:numPr>
              <w:spacing w:line="276" w:lineRule="auto"/>
              <w:jc w:val="both"/>
              <w:rPr>
                <w:rFonts w:ascii="Arial" w:hAnsi="Arial" w:cs="Arial"/>
              </w:rPr>
            </w:pPr>
            <w:r w:rsidRPr="00640550">
              <w:rPr>
                <w:rFonts w:ascii="Arial" w:hAnsi="Arial" w:cs="Arial"/>
              </w:rPr>
              <w:t>The Commission continued to follow up on its collaborative proposals with various international organizations such as the World Bank (GEMS), and International Federation of Phonographic Industries (IFPI).</w:t>
            </w:r>
          </w:p>
          <w:p w:rsidR="00CE7E74" w:rsidRPr="00640550" w:rsidRDefault="00CE7E74" w:rsidP="00640550">
            <w:pPr>
              <w:pStyle w:val="ListParagraph"/>
              <w:spacing w:line="276" w:lineRule="auto"/>
              <w:jc w:val="both"/>
              <w:rPr>
                <w:rFonts w:ascii="Arial" w:hAnsi="Arial" w:cs="Arial"/>
              </w:rPr>
            </w:pPr>
          </w:p>
          <w:p w:rsidR="00CE7E74" w:rsidRPr="00640550" w:rsidRDefault="00CE7E74" w:rsidP="00640550">
            <w:pPr>
              <w:numPr>
                <w:ilvl w:val="0"/>
                <w:numId w:val="3"/>
              </w:numPr>
              <w:spacing w:after="200" w:line="276" w:lineRule="auto"/>
              <w:contextualSpacing/>
              <w:jc w:val="both"/>
              <w:rPr>
                <w:rFonts w:ascii="Arial" w:hAnsi="Arial" w:cs="Arial"/>
                <w:lang w:val="en-GB"/>
              </w:rPr>
            </w:pPr>
            <w:r w:rsidRPr="00640550">
              <w:rPr>
                <w:rFonts w:ascii="Arial" w:hAnsi="Arial" w:cs="Arial"/>
                <w:lang w:val="en-GB"/>
              </w:rPr>
              <w:t xml:space="preserve">The Commission actively engaged with the World Intellectual Property Organisation (WIPO), the Switzerland-based UN agency responsible for global administration and promotion of intellectual property, with a view to securing Nigeria’s interest in the on-going norm setting and binding international instrument in the area of copyright and related rights. </w:t>
            </w:r>
            <w:r w:rsidRPr="00640550">
              <w:rPr>
                <w:rFonts w:ascii="Arial" w:hAnsi="Arial" w:cs="Arial"/>
              </w:rPr>
              <w:t xml:space="preserve">Nigeria is currently the chair of the African group in the negotiations at the </w:t>
            </w:r>
            <w:r w:rsidR="00640550" w:rsidRPr="00640550">
              <w:rPr>
                <w:rFonts w:ascii="Arial" w:hAnsi="Arial" w:cs="Arial"/>
              </w:rPr>
              <w:t xml:space="preserve">WIPO’s </w:t>
            </w:r>
            <w:r w:rsidRPr="00640550">
              <w:rPr>
                <w:rFonts w:ascii="Arial" w:hAnsi="Arial" w:cs="Arial"/>
              </w:rPr>
              <w:t>Standing Committee on Copyright and Related Rights (SCCR</w:t>
            </w:r>
            <w:proofErr w:type="gramStart"/>
            <w:r w:rsidRPr="00640550">
              <w:rPr>
                <w:rFonts w:ascii="Arial" w:hAnsi="Arial" w:cs="Arial"/>
              </w:rPr>
              <w:t>)</w:t>
            </w:r>
            <w:r w:rsidR="00640550" w:rsidRPr="00640550">
              <w:rPr>
                <w:rFonts w:ascii="Arial" w:hAnsi="Arial" w:cs="Arial"/>
              </w:rPr>
              <w:t xml:space="preserve"> </w:t>
            </w:r>
            <w:r w:rsidRPr="00640550">
              <w:rPr>
                <w:rFonts w:ascii="Arial" w:hAnsi="Arial" w:cs="Arial"/>
              </w:rPr>
              <w:t xml:space="preserve"> and</w:t>
            </w:r>
            <w:proofErr w:type="gramEnd"/>
            <w:r w:rsidRPr="00640550">
              <w:rPr>
                <w:rFonts w:ascii="Arial" w:hAnsi="Arial" w:cs="Arial"/>
              </w:rPr>
              <w:t xml:space="preserve"> participation at the SCCR provides a platform to develop and sustain international cooperation.</w:t>
            </w:r>
          </w:p>
          <w:p w:rsidR="00CE7E74" w:rsidRPr="00640550" w:rsidRDefault="00CE7E74" w:rsidP="00640550">
            <w:pPr>
              <w:spacing w:line="276" w:lineRule="auto"/>
              <w:jc w:val="both"/>
              <w:rPr>
                <w:rFonts w:ascii="Arial" w:hAnsi="Arial" w:cs="Arial"/>
              </w:rPr>
            </w:pPr>
          </w:p>
          <w:p w:rsidR="000445E5" w:rsidRPr="00910E55" w:rsidRDefault="000445E5" w:rsidP="00640550">
            <w:pPr>
              <w:spacing w:line="276" w:lineRule="auto"/>
              <w:ind w:left="360"/>
              <w:jc w:val="both"/>
              <w:rPr>
                <w:rFonts w:ascii="Arial" w:hAnsi="Arial" w:cs="Arial"/>
                <w:sz w:val="4"/>
              </w:rPr>
            </w:pPr>
          </w:p>
          <w:p w:rsidR="00CE7E74" w:rsidRPr="00640550" w:rsidRDefault="000445E5" w:rsidP="00640550">
            <w:pPr>
              <w:pStyle w:val="ListParagraph"/>
              <w:numPr>
                <w:ilvl w:val="0"/>
                <w:numId w:val="3"/>
              </w:numPr>
              <w:spacing w:line="276" w:lineRule="auto"/>
              <w:jc w:val="both"/>
              <w:rPr>
                <w:rFonts w:ascii="Arial" w:hAnsi="Arial" w:cs="Arial"/>
              </w:rPr>
            </w:pPr>
            <w:r w:rsidRPr="00640550">
              <w:rPr>
                <w:rFonts w:ascii="Arial" w:hAnsi="Arial" w:cs="Arial"/>
              </w:rPr>
              <w:t>As a result of active</w:t>
            </w:r>
            <w:r w:rsidR="00B62664" w:rsidRPr="00640550">
              <w:rPr>
                <w:rFonts w:ascii="Arial" w:hAnsi="Arial" w:cs="Arial"/>
              </w:rPr>
              <w:t xml:space="preserve"> participati</w:t>
            </w:r>
            <w:r w:rsidR="000561BC" w:rsidRPr="00640550">
              <w:rPr>
                <w:rFonts w:ascii="Arial" w:hAnsi="Arial" w:cs="Arial"/>
              </w:rPr>
              <w:t xml:space="preserve">on of </w:t>
            </w:r>
            <w:r w:rsidR="00B62664" w:rsidRPr="00640550">
              <w:rPr>
                <w:rFonts w:ascii="Arial" w:hAnsi="Arial" w:cs="Arial"/>
              </w:rPr>
              <w:t>Nigeria</w:t>
            </w:r>
            <w:r w:rsidRPr="00640550">
              <w:rPr>
                <w:rFonts w:ascii="Arial" w:hAnsi="Arial" w:cs="Arial"/>
              </w:rPr>
              <w:t xml:space="preserve"> at the World </w:t>
            </w:r>
            <w:r w:rsidRPr="00640550">
              <w:rPr>
                <w:rFonts w:ascii="Arial" w:hAnsi="Arial" w:cs="Arial"/>
              </w:rPr>
              <w:lastRenderedPageBreak/>
              <w:t>Intellectual Property Organisation (WIPO)</w:t>
            </w:r>
            <w:r w:rsidR="000561BC" w:rsidRPr="00640550">
              <w:rPr>
                <w:rFonts w:ascii="Arial" w:hAnsi="Arial" w:cs="Arial"/>
              </w:rPr>
              <w:t xml:space="preserve">; </w:t>
            </w:r>
            <w:r w:rsidRPr="00640550">
              <w:rPr>
                <w:rFonts w:ascii="Arial" w:hAnsi="Arial" w:cs="Arial"/>
              </w:rPr>
              <w:t>robust enforcement and prosecuto</w:t>
            </w:r>
            <w:r w:rsidR="000561BC" w:rsidRPr="00640550">
              <w:rPr>
                <w:rFonts w:ascii="Arial" w:hAnsi="Arial" w:cs="Arial"/>
              </w:rPr>
              <w:t>rial efforts of the Commission; and rising profile o</w:t>
            </w:r>
            <w:r w:rsidR="00640550" w:rsidRPr="00640550">
              <w:rPr>
                <w:rFonts w:ascii="Arial" w:hAnsi="Arial" w:cs="Arial"/>
              </w:rPr>
              <w:t>f Nigeria’s creative industries,</w:t>
            </w:r>
            <w:r w:rsidR="000561BC" w:rsidRPr="00640550">
              <w:rPr>
                <w:rFonts w:ascii="Arial" w:hAnsi="Arial" w:cs="Arial"/>
              </w:rPr>
              <w:t xml:space="preserve"> </w:t>
            </w:r>
            <w:r w:rsidRPr="00640550">
              <w:rPr>
                <w:rFonts w:ascii="Arial" w:hAnsi="Arial" w:cs="Arial"/>
              </w:rPr>
              <w:t>the General Assembly of WIPO at the 56th General Assemblies of member States of WIPO, held in Geneva, Switzerl</w:t>
            </w:r>
            <w:r w:rsidR="000561BC" w:rsidRPr="00640550">
              <w:rPr>
                <w:rFonts w:ascii="Arial" w:hAnsi="Arial" w:cs="Arial"/>
              </w:rPr>
              <w:t xml:space="preserve">and from October 3 to 11, 2016 </w:t>
            </w:r>
            <w:r w:rsidRPr="00640550">
              <w:rPr>
                <w:rFonts w:ascii="Arial" w:hAnsi="Arial" w:cs="Arial"/>
              </w:rPr>
              <w:t>unanimously approved the establishment of a WIPO External Office in Nigeria within the 2016/17 biennium</w:t>
            </w:r>
            <w:r w:rsidR="00B62664" w:rsidRPr="00640550">
              <w:rPr>
                <w:rFonts w:ascii="Arial" w:hAnsi="Arial" w:cs="Arial"/>
              </w:rPr>
              <w:t>.</w:t>
            </w:r>
            <w:r w:rsidR="00CE7E74" w:rsidRPr="00640550">
              <w:rPr>
                <w:rFonts w:ascii="Arial" w:hAnsi="Arial" w:cs="Arial"/>
              </w:rPr>
              <w:t xml:space="preserve"> </w:t>
            </w:r>
            <w:r w:rsidR="001B0674" w:rsidRPr="00640550">
              <w:rPr>
                <w:rFonts w:ascii="Arial" w:hAnsi="Arial" w:cs="Arial"/>
              </w:rPr>
              <w:t xml:space="preserve"> </w:t>
            </w:r>
            <w:r w:rsidR="000B1F44" w:rsidRPr="00640550">
              <w:rPr>
                <w:rFonts w:ascii="Arial" w:hAnsi="Arial" w:cs="Arial"/>
                <w:lang w:val="en-GB" w:eastAsia="en-GB"/>
              </w:rPr>
              <w:t>It will be recalled that Nigeria had won the bid</w:t>
            </w:r>
            <w:r w:rsidR="001B0674" w:rsidRPr="00640550">
              <w:rPr>
                <w:rFonts w:ascii="Arial" w:hAnsi="Arial" w:cs="Arial"/>
                <w:lang w:val="en-GB" w:eastAsia="en-GB"/>
              </w:rPr>
              <w:t xml:space="preserve"> </w:t>
            </w:r>
            <w:r w:rsidR="000B1F44" w:rsidRPr="00640550">
              <w:rPr>
                <w:rFonts w:ascii="Arial" w:hAnsi="Arial" w:cs="Arial"/>
                <w:lang w:val="en-GB" w:eastAsia="en-GB"/>
              </w:rPr>
              <w:t xml:space="preserve">to host the first Africa Regional Office of the World Intellectual Property Organization (WIPO), alongside Algeria, through an intra-African election process held at WIPO headquarters, Geneva on August 4, 2016.  </w:t>
            </w:r>
            <w:r w:rsidR="000561BC" w:rsidRPr="00640550">
              <w:rPr>
                <w:rFonts w:ascii="Arial" w:hAnsi="Arial" w:cs="Arial"/>
                <w:lang w:val="en-GB" w:eastAsia="en-GB"/>
              </w:rPr>
              <w:t xml:space="preserve">The emergence of </w:t>
            </w:r>
            <w:r w:rsidR="000B1F44" w:rsidRPr="00640550">
              <w:rPr>
                <w:rFonts w:ascii="Arial" w:hAnsi="Arial" w:cs="Arial"/>
                <w:lang w:val="en-GB" w:eastAsia="en-GB"/>
              </w:rPr>
              <w:t xml:space="preserve">Nigeria and Algeria </w:t>
            </w:r>
            <w:r w:rsidR="000561BC" w:rsidRPr="00640550">
              <w:rPr>
                <w:rFonts w:ascii="Arial" w:hAnsi="Arial" w:cs="Arial"/>
                <w:lang w:val="en-GB" w:eastAsia="en-GB"/>
              </w:rPr>
              <w:t xml:space="preserve">as winners at the intra-African election process </w:t>
            </w:r>
            <w:r w:rsidR="000B1F44" w:rsidRPr="00640550">
              <w:rPr>
                <w:rFonts w:ascii="Arial" w:hAnsi="Arial" w:cs="Arial"/>
                <w:lang w:val="en-GB" w:eastAsia="en-GB"/>
              </w:rPr>
              <w:t xml:space="preserve">to host the two WIPO Africa Offices </w:t>
            </w:r>
            <w:r w:rsidR="000561BC" w:rsidRPr="00640550">
              <w:rPr>
                <w:rFonts w:ascii="Arial" w:hAnsi="Arial" w:cs="Arial"/>
                <w:lang w:val="en-GB" w:eastAsia="en-GB"/>
              </w:rPr>
              <w:t>was however, subject to ratification by the WIPO General Assembly</w:t>
            </w:r>
            <w:r w:rsidR="000B1F44" w:rsidRPr="00640550">
              <w:rPr>
                <w:rFonts w:ascii="Arial" w:hAnsi="Arial" w:cs="Arial"/>
                <w:lang w:val="en-GB" w:eastAsia="en-GB"/>
              </w:rPr>
              <w:t xml:space="preserve">. </w:t>
            </w:r>
            <w:r w:rsidR="000B1F44" w:rsidRPr="00640550">
              <w:rPr>
                <w:rFonts w:ascii="Arial" w:eastAsia="Calibri" w:hAnsi="Arial" w:cs="Arial"/>
                <w:shd w:val="clear" w:color="auto" w:fill="FFFFFF"/>
                <w:lang w:val="en-GB"/>
              </w:rPr>
              <w:t xml:space="preserve">Nigeria and Algeria emerged successful in the selection process which also had countries like Cote d’Ivoire, Egypt, Ethiopia, Kenya, Morocco, Namibia, Rwanda, Senegal and Tunisia indicating interest to host the External Office of WIPO in Africa. </w:t>
            </w:r>
            <w:r w:rsidR="000B1F44" w:rsidRPr="00640550">
              <w:rPr>
                <w:rFonts w:ascii="Arial" w:eastAsia="Calibri" w:hAnsi="Arial" w:cs="Arial"/>
                <w:shd w:val="clear" w:color="auto" w:fill="FAFAFA"/>
                <w:lang w:val="en-GB"/>
              </w:rPr>
              <w:t>WIPO’s network of External Offices forms an integral part of the Organization and is designed to bring WIPO’s services and cooperation closer to Member States, and intellectual property stakeholders</w:t>
            </w:r>
          </w:p>
          <w:p w:rsidR="00C04E18" w:rsidRPr="00640550" w:rsidRDefault="00C04E18" w:rsidP="00640550">
            <w:pPr>
              <w:spacing w:line="276" w:lineRule="auto"/>
              <w:jc w:val="both"/>
              <w:rPr>
                <w:rFonts w:ascii="Arial" w:hAnsi="Arial" w:cs="Arial"/>
              </w:rPr>
            </w:pPr>
          </w:p>
        </w:tc>
      </w:tr>
      <w:tr w:rsidR="00893C8F" w:rsidRPr="00640550" w:rsidTr="00910E55">
        <w:tc>
          <w:tcPr>
            <w:tcW w:w="709" w:type="dxa"/>
          </w:tcPr>
          <w:p w:rsidR="00893C8F" w:rsidRPr="00640550" w:rsidRDefault="00893C8F" w:rsidP="00640550">
            <w:pPr>
              <w:spacing w:line="276" w:lineRule="auto"/>
              <w:jc w:val="both"/>
              <w:rPr>
                <w:rFonts w:ascii="Arial" w:hAnsi="Arial" w:cs="Arial"/>
              </w:rPr>
            </w:pPr>
            <w:r w:rsidRPr="00640550">
              <w:rPr>
                <w:rFonts w:ascii="Arial" w:hAnsi="Arial" w:cs="Arial"/>
              </w:rPr>
              <w:lastRenderedPageBreak/>
              <w:t>9</w:t>
            </w:r>
          </w:p>
        </w:tc>
        <w:tc>
          <w:tcPr>
            <w:tcW w:w="2411" w:type="dxa"/>
          </w:tcPr>
          <w:p w:rsidR="00893C8F" w:rsidRPr="00640550" w:rsidRDefault="00893C8F" w:rsidP="00640550">
            <w:pPr>
              <w:spacing w:line="276" w:lineRule="auto"/>
              <w:jc w:val="both"/>
              <w:rPr>
                <w:rFonts w:ascii="Arial" w:hAnsi="Arial" w:cs="Arial"/>
                <w:b/>
              </w:rPr>
            </w:pPr>
            <w:r w:rsidRPr="00640550">
              <w:rPr>
                <w:rFonts w:ascii="Arial" w:hAnsi="Arial" w:cs="Arial"/>
                <w:b/>
              </w:rPr>
              <w:t>Enhancing the funding profile of the Commission</w:t>
            </w:r>
          </w:p>
        </w:tc>
        <w:tc>
          <w:tcPr>
            <w:tcW w:w="7654" w:type="dxa"/>
          </w:tcPr>
          <w:p w:rsidR="00893C8F" w:rsidRPr="00640550" w:rsidRDefault="001869ED" w:rsidP="00640550">
            <w:pPr>
              <w:pStyle w:val="ListParagraph"/>
              <w:numPr>
                <w:ilvl w:val="0"/>
                <w:numId w:val="18"/>
              </w:numPr>
              <w:spacing w:line="276" w:lineRule="auto"/>
              <w:jc w:val="both"/>
              <w:rPr>
                <w:rFonts w:ascii="Arial" w:hAnsi="Arial" w:cs="Arial"/>
              </w:rPr>
            </w:pPr>
            <w:r w:rsidRPr="00640550">
              <w:rPr>
                <w:rFonts w:ascii="Arial" w:hAnsi="Arial" w:cs="Arial"/>
              </w:rPr>
              <w:t>Audit report on verification of revenue and expenditure prepared and submitted, as required, within the period under review.</w:t>
            </w:r>
          </w:p>
          <w:p w:rsidR="00433B72" w:rsidRPr="00640550" w:rsidRDefault="00433B72" w:rsidP="00640550">
            <w:pPr>
              <w:pStyle w:val="ListParagraph"/>
              <w:spacing w:line="276" w:lineRule="auto"/>
              <w:jc w:val="both"/>
              <w:rPr>
                <w:rFonts w:ascii="Arial" w:hAnsi="Arial" w:cs="Arial"/>
              </w:rPr>
            </w:pPr>
          </w:p>
          <w:p w:rsidR="00433B72" w:rsidRPr="00640550" w:rsidRDefault="00433B72" w:rsidP="00640550">
            <w:pPr>
              <w:pStyle w:val="ListParagraph"/>
              <w:numPr>
                <w:ilvl w:val="0"/>
                <w:numId w:val="18"/>
              </w:numPr>
              <w:spacing w:line="276" w:lineRule="auto"/>
              <w:jc w:val="both"/>
              <w:rPr>
                <w:rFonts w:ascii="Arial" w:hAnsi="Arial" w:cs="Arial"/>
              </w:rPr>
            </w:pPr>
            <w:r w:rsidRPr="00640550">
              <w:rPr>
                <w:rFonts w:ascii="Arial" w:hAnsi="Arial" w:cs="Arial"/>
              </w:rPr>
              <w:t>The Commission also effectively defended its budget at both houses of the National Assembly in the year under review.</w:t>
            </w:r>
          </w:p>
          <w:p w:rsidR="001869ED" w:rsidRPr="00640550" w:rsidRDefault="001869ED" w:rsidP="00640550">
            <w:pPr>
              <w:pStyle w:val="ListParagraph"/>
              <w:spacing w:line="276" w:lineRule="auto"/>
              <w:jc w:val="both"/>
              <w:rPr>
                <w:rFonts w:ascii="Arial" w:hAnsi="Arial" w:cs="Arial"/>
              </w:rPr>
            </w:pPr>
          </w:p>
        </w:tc>
      </w:tr>
    </w:tbl>
    <w:p w:rsidR="00893C8F" w:rsidRPr="00640550" w:rsidRDefault="00893C8F" w:rsidP="00640550">
      <w:pPr>
        <w:spacing w:line="276" w:lineRule="auto"/>
        <w:jc w:val="both"/>
        <w:rPr>
          <w:rFonts w:ascii="Arial" w:hAnsi="Arial" w:cs="Arial"/>
        </w:rPr>
      </w:pPr>
    </w:p>
    <w:p w:rsidR="00893C8F" w:rsidRPr="00640550" w:rsidRDefault="00893C8F" w:rsidP="00640550">
      <w:pPr>
        <w:spacing w:line="276" w:lineRule="auto"/>
        <w:jc w:val="both"/>
        <w:rPr>
          <w:rFonts w:ascii="Arial" w:hAnsi="Arial" w:cs="Arial"/>
          <w:bCs/>
        </w:rPr>
      </w:pPr>
    </w:p>
    <w:p w:rsidR="00893C8F" w:rsidRPr="007D01CE" w:rsidRDefault="00893C8F" w:rsidP="00640550">
      <w:pPr>
        <w:spacing w:line="276" w:lineRule="auto"/>
        <w:jc w:val="both"/>
        <w:rPr>
          <w:rFonts w:ascii="Arial" w:hAnsi="Arial" w:cs="Arial"/>
          <w:b/>
          <w:u w:val="single"/>
        </w:rPr>
      </w:pPr>
      <w:r w:rsidRPr="007D01CE">
        <w:rPr>
          <w:rFonts w:ascii="Arial" w:hAnsi="Arial" w:cs="Arial"/>
          <w:b/>
        </w:rPr>
        <w:t>4.</w:t>
      </w:r>
      <w:r w:rsidRPr="007D01CE">
        <w:rPr>
          <w:rFonts w:ascii="Arial" w:hAnsi="Arial" w:cs="Arial"/>
          <w:b/>
        </w:rPr>
        <w:tab/>
      </w:r>
      <w:r w:rsidRPr="007D01CE">
        <w:rPr>
          <w:rFonts w:ascii="Arial" w:hAnsi="Arial" w:cs="Arial"/>
          <w:b/>
          <w:u w:val="single"/>
        </w:rPr>
        <w:t>CHALLENGES</w:t>
      </w:r>
    </w:p>
    <w:p w:rsidR="00893C8F" w:rsidRPr="007D01CE" w:rsidRDefault="00893C8F" w:rsidP="00640550">
      <w:pPr>
        <w:spacing w:line="276" w:lineRule="auto"/>
        <w:jc w:val="both"/>
        <w:rPr>
          <w:rFonts w:ascii="Arial" w:hAnsi="Arial" w:cs="Arial"/>
          <w:b/>
          <w:u w:val="single"/>
        </w:rPr>
      </w:pPr>
    </w:p>
    <w:p w:rsidR="00893C8F" w:rsidRPr="007D01CE" w:rsidRDefault="00893C8F" w:rsidP="00640550">
      <w:pPr>
        <w:spacing w:line="276" w:lineRule="auto"/>
        <w:jc w:val="both"/>
        <w:rPr>
          <w:rFonts w:ascii="Arial" w:hAnsi="Arial" w:cs="Arial"/>
        </w:rPr>
      </w:pPr>
      <w:r w:rsidRPr="007D01CE">
        <w:rPr>
          <w:rFonts w:ascii="Arial" w:hAnsi="Arial" w:cs="Arial"/>
        </w:rPr>
        <w:t>The challenges of the Nigerian Copyright Commission are as follows:</w:t>
      </w:r>
    </w:p>
    <w:p w:rsidR="00893C8F" w:rsidRPr="007D01CE" w:rsidRDefault="00893C8F" w:rsidP="00640550">
      <w:pPr>
        <w:spacing w:line="276" w:lineRule="auto"/>
        <w:jc w:val="both"/>
        <w:rPr>
          <w:rFonts w:ascii="Arial" w:hAnsi="Arial" w:cs="Arial"/>
        </w:rPr>
      </w:pPr>
    </w:p>
    <w:p w:rsidR="00893C8F" w:rsidRPr="007D01CE" w:rsidRDefault="00893C8F" w:rsidP="00640550">
      <w:pPr>
        <w:spacing w:line="276" w:lineRule="auto"/>
        <w:ind w:firstLine="720"/>
        <w:jc w:val="both"/>
        <w:rPr>
          <w:rFonts w:ascii="Arial" w:hAnsi="Arial" w:cs="Arial"/>
          <w:b/>
        </w:rPr>
      </w:pPr>
      <w:r w:rsidRPr="007D01CE">
        <w:rPr>
          <w:rFonts w:ascii="Arial" w:hAnsi="Arial" w:cs="Arial"/>
          <w:b/>
        </w:rPr>
        <w:t>Human Challenges</w:t>
      </w:r>
    </w:p>
    <w:p w:rsidR="00893C8F" w:rsidRPr="007D01CE" w:rsidRDefault="00893C8F" w:rsidP="00640550">
      <w:pPr>
        <w:spacing w:line="276" w:lineRule="auto"/>
        <w:jc w:val="both"/>
        <w:rPr>
          <w:rFonts w:ascii="Arial" w:hAnsi="Arial" w:cs="Arial"/>
        </w:rPr>
      </w:pPr>
      <w:r w:rsidRPr="007D01CE">
        <w:rPr>
          <w:rFonts w:ascii="Arial" w:hAnsi="Arial" w:cs="Arial"/>
        </w:rPr>
        <w:t>•</w:t>
      </w:r>
      <w:r w:rsidRPr="007D01CE">
        <w:rPr>
          <w:rFonts w:ascii="Arial" w:hAnsi="Arial" w:cs="Arial"/>
        </w:rPr>
        <w:tab/>
        <w:t>Alignment of individual goals with institutional goals</w:t>
      </w:r>
    </w:p>
    <w:p w:rsidR="00893C8F" w:rsidRPr="007D01CE" w:rsidRDefault="00893C8F" w:rsidP="00640550">
      <w:pPr>
        <w:spacing w:line="276" w:lineRule="auto"/>
        <w:jc w:val="both"/>
        <w:rPr>
          <w:rFonts w:ascii="Arial" w:hAnsi="Arial" w:cs="Arial"/>
          <w:b/>
        </w:rPr>
      </w:pPr>
    </w:p>
    <w:p w:rsidR="00893C8F" w:rsidRPr="007D01CE" w:rsidRDefault="00893C8F" w:rsidP="00640550">
      <w:pPr>
        <w:spacing w:line="276" w:lineRule="auto"/>
        <w:ind w:firstLine="720"/>
        <w:jc w:val="both"/>
        <w:rPr>
          <w:rFonts w:ascii="Arial" w:hAnsi="Arial" w:cs="Arial"/>
          <w:b/>
        </w:rPr>
      </w:pPr>
      <w:r w:rsidRPr="007D01CE">
        <w:rPr>
          <w:rFonts w:ascii="Arial" w:hAnsi="Arial" w:cs="Arial"/>
          <w:b/>
        </w:rPr>
        <w:t>Economic</w:t>
      </w:r>
    </w:p>
    <w:p w:rsidR="00893C8F" w:rsidRPr="007D01CE" w:rsidRDefault="00893C8F" w:rsidP="00640550">
      <w:pPr>
        <w:spacing w:line="276" w:lineRule="auto"/>
        <w:ind w:left="720" w:hanging="720"/>
        <w:jc w:val="both"/>
        <w:rPr>
          <w:rFonts w:ascii="Arial" w:hAnsi="Arial" w:cs="Arial"/>
        </w:rPr>
      </w:pPr>
      <w:r w:rsidRPr="007D01CE">
        <w:rPr>
          <w:rFonts w:ascii="Arial" w:hAnsi="Arial" w:cs="Arial"/>
        </w:rPr>
        <w:lastRenderedPageBreak/>
        <w:t>•</w:t>
      </w:r>
      <w:r w:rsidRPr="007D01CE">
        <w:rPr>
          <w:rFonts w:ascii="Arial" w:hAnsi="Arial" w:cs="Arial"/>
        </w:rPr>
        <w:tab/>
        <w:t>Mainstreaming IP, including copyright into economic development agenda of government</w:t>
      </w:r>
    </w:p>
    <w:p w:rsidR="00893C8F" w:rsidRPr="007D01CE" w:rsidRDefault="00893C8F" w:rsidP="00640550">
      <w:pPr>
        <w:spacing w:line="276" w:lineRule="auto"/>
        <w:jc w:val="both"/>
        <w:rPr>
          <w:rFonts w:ascii="Arial" w:hAnsi="Arial" w:cs="Arial"/>
        </w:rPr>
      </w:pPr>
    </w:p>
    <w:p w:rsidR="00EF73E2" w:rsidRPr="007D01CE" w:rsidRDefault="00EF73E2" w:rsidP="00640550">
      <w:pPr>
        <w:spacing w:line="276" w:lineRule="auto"/>
        <w:ind w:firstLine="720"/>
        <w:jc w:val="both"/>
        <w:rPr>
          <w:rFonts w:ascii="Arial" w:hAnsi="Arial" w:cs="Arial"/>
          <w:b/>
        </w:rPr>
      </w:pPr>
    </w:p>
    <w:p w:rsidR="00893C8F" w:rsidRPr="007D01CE" w:rsidRDefault="00893C8F" w:rsidP="00640550">
      <w:pPr>
        <w:spacing w:line="276" w:lineRule="auto"/>
        <w:ind w:firstLine="720"/>
        <w:jc w:val="both"/>
        <w:rPr>
          <w:rFonts w:ascii="Arial" w:hAnsi="Arial" w:cs="Arial"/>
          <w:b/>
        </w:rPr>
      </w:pPr>
      <w:r w:rsidRPr="007D01CE">
        <w:rPr>
          <w:rFonts w:ascii="Arial" w:hAnsi="Arial" w:cs="Arial"/>
          <w:b/>
        </w:rPr>
        <w:t>Fiscal</w:t>
      </w:r>
    </w:p>
    <w:p w:rsidR="00893C8F" w:rsidRPr="007D01CE" w:rsidRDefault="00893C8F" w:rsidP="00640550">
      <w:pPr>
        <w:spacing w:line="276" w:lineRule="auto"/>
        <w:jc w:val="both"/>
        <w:rPr>
          <w:rFonts w:ascii="Arial" w:hAnsi="Arial" w:cs="Arial"/>
        </w:rPr>
      </w:pPr>
      <w:r w:rsidRPr="007D01CE">
        <w:rPr>
          <w:rFonts w:ascii="Arial" w:hAnsi="Arial" w:cs="Arial"/>
        </w:rPr>
        <w:t>•</w:t>
      </w:r>
      <w:r w:rsidRPr="007D01CE">
        <w:rPr>
          <w:rFonts w:ascii="Arial" w:hAnsi="Arial" w:cs="Arial"/>
        </w:rPr>
        <w:tab/>
        <w:t xml:space="preserve">Increasing cost of overhead, </w:t>
      </w:r>
      <w:r w:rsidR="00EF73E2" w:rsidRPr="007D01CE">
        <w:rPr>
          <w:rFonts w:ascii="Arial" w:hAnsi="Arial" w:cs="Arial"/>
        </w:rPr>
        <w:t>prosecutorial and anti-piracy operations</w:t>
      </w:r>
    </w:p>
    <w:p w:rsidR="00893C8F" w:rsidRPr="007D01CE" w:rsidRDefault="00893C8F" w:rsidP="00640550">
      <w:pPr>
        <w:spacing w:line="276" w:lineRule="auto"/>
        <w:jc w:val="both"/>
        <w:rPr>
          <w:rFonts w:ascii="Arial" w:hAnsi="Arial" w:cs="Arial"/>
        </w:rPr>
      </w:pPr>
      <w:r w:rsidRPr="007D01CE">
        <w:rPr>
          <w:rFonts w:ascii="Arial" w:hAnsi="Arial" w:cs="Arial"/>
        </w:rPr>
        <w:t>•</w:t>
      </w:r>
      <w:r w:rsidRPr="007D01CE">
        <w:rPr>
          <w:rFonts w:ascii="Arial" w:hAnsi="Arial" w:cs="Arial"/>
        </w:rPr>
        <w:tab/>
        <w:t>Serious gap between requirements and appropriation</w:t>
      </w:r>
    </w:p>
    <w:p w:rsidR="00893C8F" w:rsidRPr="007D01CE" w:rsidRDefault="00893C8F" w:rsidP="00640550">
      <w:pPr>
        <w:spacing w:line="276" w:lineRule="auto"/>
        <w:jc w:val="both"/>
        <w:rPr>
          <w:rFonts w:ascii="Arial" w:hAnsi="Arial" w:cs="Arial"/>
        </w:rPr>
      </w:pPr>
      <w:r w:rsidRPr="007D01CE">
        <w:rPr>
          <w:rFonts w:ascii="Arial" w:hAnsi="Arial" w:cs="Arial"/>
        </w:rPr>
        <w:t>•</w:t>
      </w:r>
      <w:r w:rsidRPr="007D01CE">
        <w:rPr>
          <w:rFonts w:ascii="Arial" w:hAnsi="Arial" w:cs="Arial"/>
        </w:rPr>
        <w:tab/>
        <w:t>Low level of funding</w:t>
      </w:r>
    </w:p>
    <w:p w:rsidR="00893C8F" w:rsidRPr="007D01CE" w:rsidRDefault="00893C8F" w:rsidP="00640550">
      <w:pPr>
        <w:spacing w:line="276" w:lineRule="auto"/>
        <w:ind w:left="720" w:hanging="720"/>
        <w:jc w:val="both"/>
        <w:rPr>
          <w:rFonts w:ascii="Arial" w:hAnsi="Arial" w:cs="Arial"/>
        </w:rPr>
      </w:pPr>
      <w:r w:rsidRPr="007D01CE">
        <w:rPr>
          <w:rFonts w:ascii="Arial" w:hAnsi="Arial" w:cs="Arial"/>
        </w:rPr>
        <w:t>•</w:t>
      </w:r>
      <w:r w:rsidRPr="007D01CE">
        <w:rPr>
          <w:rFonts w:ascii="Arial" w:hAnsi="Arial" w:cs="Arial"/>
        </w:rPr>
        <w:tab/>
        <w:t>Developing and funding awareness programmes for different segment of the Nigerian populace to make them understand the negative effect of piracy on our economy</w:t>
      </w:r>
    </w:p>
    <w:p w:rsidR="00893C8F" w:rsidRPr="007D01CE" w:rsidRDefault="00893C8F" w:rsidP="00640550">
      <w:pPr>
        <w:spacing w:line="276" w:lineRule="auto"/>
        <w:jc w:val="both"/>
        <w:rPr>
          <w:rFonts w:ascii="Arial" w:hAnsi="Arial" w:cs="Arial"/>
        </w:rPr>
      </w:pPr>
    </w:p>
    <w:p w:rsidR="00893C8F" w:rsidRPr="007D01CE" w:rsidRDefault="00893C8F" w:rsidP="00640550">
      <w:pPr>
        <w:spacing w:line="276" w:lineRule="auto"/>
        <w:ind w:firstLine="720"/>
        <w:jc w:val="both"/>
        <w:rPr>
          <w:rFonts w:ascii="Arial" w:hAnsi="Arial" w:cs="Arial"/>
          <w:b/>
        </w:rPr>
      </w:pPr>
      <w:r w:rsidRPr="007D01CE">
        <w:rPr>
          <w:rFonts w:ascii="Arial" w:hAnsi="Arial" w:cs="Arial"/>
          <w:b/>
        </w:rPr>
        <w:t>Infrastructure</w:t>
      </w:r>
    </w:p>
    <w:p w:rsidR="00893C8F" w:rsidRPr="007D01CE" w:rsidRDefault="00893C8F" w:rsidP="00640550">
      <w:pPr>
        <w:spacing w:line="276" w:lineRule="auto"/>
        <w:jc w:val="both"/>
        <w:rPr>
          <w:rFonts w:ascii="Arial" w:hAnsi="Arial" w:cs="Arial"/>
        </w:rPr>
      </w:pPr>
      <w:r w:rsidRPr="007D01CE">
        <w:rPr>
          <w:rFonts w:ascii="Arial" w:hAnsi="Arial" w:cs="Arial"/>
        </w:rPr>
        <w:t>•</w:t>
      </w:r>
      <w:r w:rsidRPr="007D01CE">
        <w:rPr>
          <w:rFonts w:ascii="Arial" w:hAnsi="Arial" w:cs="Arial"/>
        </w:rPr>
        <w:tab/>
        <w:t>Acquisition of standalone Head Office building</w:t>
      </w:r>
    </w:p>
    <w:p w:rsidR="00893C8F" w:rsidRPr="007D01CE" w:rsidRDefault="00893C8F" w:rsidP="00640550">
      <w:pPr>
        <w:spacing w:line="276" w:lineRule="auto"/>
        <w:jc w:val="both"/>
        <w:rPr>
          <w:rFonts w:ascii="Arial" w:hAnsi="Arial" w:cs="Arial"/>
        </w:rPr>
      </w:pPr>
      <w:r w:rsidRPr="007D01CE">
        <w:rPr>
          <w:rFonts w:ascii="Arial" w:hAnsi="Arial" w:cs="Arial"/>
        </w:rPr>
        <w:t>•</w:t>
      </w:r>
      <w:r w:rsidRPr="007D01CE">
        <w:rPr>
          <w:rFonts w:ascii="Arial" w:hAnsi="Arial" w:cs="Arial"/>
        </w:rPr>
        <w:tab/>
        <w:t>Communication facilities</w:t>
      </w:r>
    </w:p>
    <w:p w:rsidR="00EF73E2" w:rsidRPr="007D01CE" w:rsidRDefault="00EF73E2" w:rsidP="00640550">
      <w:pPr>
        <w:spacing w:line="276" w:lineRule="auto"/>
        <w:ind w:firstLine="720"/>
        <w:jc w:val="both"/>
        <w:rPr>
          <w:rFonts w:ascii="Arial" w:hAnsi="Arial" w:cs="Arial"/>
          <w:b/>
        </w:rPr>
      </w:pPr>
    </w:p>
    <w:p w:rsidR="00893C8F" w:rsidRPr="007D01CE" w:rsidRDefault="00893C8F" w:rsidP="00640550">
      <w:pPr>
        <w:spacing w:line="276" w:lineRule="auto"/>
        <w:ind w:firstLine="720"/>
        <w:jc w:val="both"/>
        <w:rPr>
          <w:rFonts w:ascii="Arial" w:hAnsi="Arial" w:cs="Arial"/>
          <w:b/>
        </w:rPr>
      </w:pPr>
      <w:r w:rsidRPr="007D01CE">
        <w:rPr>
          <w:rFonts w:ascii="Arial" w:hAnsi="Arial" w:cs="Arial"/>
          <w:b/>
        </w:rPr>
        <w:t>Enforcement</w:t>
      </w:r>
    </w:p>
    <w:p w:rsidR="00893C8F" w:rsidRPr="007D01CE" w:rsidRDefault="00893C8F" w:rsidP="00640550">
      <w:pPr>
        <w:spacing w:line="276" w:lineRule="auto"/>
        <w:jc w:val="both"/>
        <w:rPr>
          <w:rFonts w:ascii="Arial" w:hAnsi="Arial" w:cs="Arial"/>
        </w:rPr>
      </w:pPr>
      <w:r w:rsidRPr="007D01CE">
        <w:rPr>
          <w:rFonts w:ascii="Arial" w:hAnsi="Arial" w:cs="Arial"/>
        </w:rPr>
        <w:t>•</w:t>
      </w:r>
      <w:r w:rsidRPr="007D01CE">
        <w:rPr>
          <w:rFonts w:ascii="Arial" w:hAnsi="Arial" w:cs="Arial"/>
        </w:rPr>
        <w:tab/>
        <w:t>Inadequate information and intelligence to support enforcement</w:t>
      </w:r>
    </w:p>
    <w:p w:rsidR="00893C8F" w:rsidRPr="007D01CE" w:rsidRDefault="00893C8F" w:rsidP="00640550">
      <w:pPr>
        <w:spacing w:line="276" w:lineRule="auto"/>
        <w:ind w:left="720" w:hanging="720"/>
        <w:jc w:val="both"/>
        <w:rPr>
          <w:rFonts w:ascii="Arial" w:hAnsi="Arial" w:cs="Arial"/>
        </w:rPr>
      </w:pPr>
      <w:r w:rsidRPr="007D01CE">
        <w:rPr>
          <w:rFonts w:ascii="Arial" w:hAnsi="Arial" w:cs="Arial"/>
        </w:rPr>
        <w:t>•</w:t>
      </w:r>
      <w:r w:rsidRPr="007D01CE">
        <w:rPr>
          <w:rFonts w:ascii="Arial" w:hAnsi="Arial" w:cs="Arial"/>
        </w:rPr>
        <w:tab/>
        <w:t>Development of effective regional, inter-regional and international collaboration with relevant agencies/organizations to effectively check the incidence of piracy across national boundaries.</w:t>
      </w:r>
    </w:p>
    <w:p w:rsidR="00893C8F" w:rsidRPr="007D01CE" w:rsidRDefault="00893C8F" w:rsidP="00640550">
      <w:pPr>
        <w:spacing w:line="276" w:lineRule="auto"/>
        <w:jc w:val="both"/>
        <w:rPr>
          <w:rFonts w:ascii="Arial" w:hAnsi="Arial" w:cs="Arial"/>
        </w:rPr>
      </w:pPr>
    </w:p>
    <w:p w:rsidR="00893C8F" w:rsidRPr="007D01CE" w:rsidRDefault="00893C8F" w:rsidP="00640550">
      <w:pPr>
        <w:spacing w:line="276" w:lineRule="auto"/>
        <w:ind w:firstLine="720"/>
        <w:jc w:val="both"/>
        <w:rPr>
          <w:rFonts w:ascii="Arial" w:hAnsi="Arial" w:cs="Arial"/>
          <w:b/>
        </w:rPr>
      </w:pPr>
      <w:r w:rsidRPr="007D01CE">
        <w:rPr>
          <w:rFonts w:ascii="Arial" w:hAnsi="Arial" w:cs="Arial"/>
          <w:b/>
        </w:rPr>
        <w:t>Prosecution</w:t>
      </w:r>
    </w:p>
    <w:p w:rsidR="00893C8F" w:rsidRPr="007D01CE" w:rsidRDefault="00893C8F" w:rsidP="00640550">
      <w:pPr>
        <w:spacing w:line="276" w:lineRule="auto"/>
        <w:jc w:val="both"/>
        <w:rPr>
          <w:rFonts w:ascii="Arial" w:hAnsi="Arial" w:cs="Arial"/>
        </w:rPr>
      </w:pPr>
      <w:r w:rsidRPr="007D01CE">
        <w:rPr>
          <w:rFonts w:ascii="Arial" w:hAnsi="Arial" w:cs="Arial"/>
        </w:rPr>
        <w:t>•</w:t>
      </w:r>
      <w:r w:rsidRPr="007D01CE">
        <w:rPr>
          <w:rFonts w:ascii="Arial" w:hAnsi="Arial" w:cs="Arial"/>
        </w:rPr>
        <w:tab/>
        <w:t>Non co-operation of complainants</w:t>
      </w:r>
    </w:p>
    <w:p w:rsidR="00893C8F" w:rsidRPr="007D01CE" w:rsidRDefault="00893C8F" w:rsidP="00640550">
      <w:pPr>
        <w:spacing w:line="276" w:lineRule="auto"/>
        <w:ind w:left="720" w:hanging="720"/>
        <w:jc w:val="both"/>
        <w:rPr>
          <w:rFonts w:ascii="Arial" w:hAnsi="Arial" w:cs="Arial"/>
        </w:rPr>
      </w:pPr>
      <w:r w:rsidRPr="007D01CE">
        <w:rPr>
          <w:rFonts w:ascii="Arial" w:hAnsi="Arial" w:cs="Arial"/>
        </w:rPr>
        <w:t>•</w:t>
      </w:r>
      <w:r w:rsidRPr="007D01CE">
        <w:rPr>
          <w:rFonts w:ascii="Arial" w:hAnsi="Arial" w:cs="Arial"/>
        </w:rPr>
        <w:tab/>
        <w:t xml:space="preserve">Dearth of interpreters in cases involving non-English speaking </w:t>
      </w:r>
      <w:r w:rsidR="00EF73E2" w:rsidRPr="007D01CE">
        <w:rPr>
          <w:rFonts w:ascii="Arial" w:hAnsi="Arial" w:cs="Arial"/>
        </w:rPr>
        <w:t>foreign nationals</w:t>
      </w:r>
      <w:r w:rsidRPr="007D01CE">
        <w:rPr>
          <w:rFonts w:ascii="Arial" w:hAnsi="Arial" w:cs="Arial"/>
        </w:rPr>
        <w:t xml:space="preserve"> </w:t>
      </w:r>
    </w:p>
    <w:p w:rsidR="00893C8F" w:rsidRPr="007D01CE" w:rsidRDefault="00893C8F" w:rsidP="00640550">
      <w:pPr>
        <w:spacing w:line="276" w:lineRule="auto"/>
        <w:jc w:val="both"/>
        <w:rPr>
          <w:rFonts w:ascii="Arial" w:hAnsi="Arial" w:cs="Arial"/>
        </w:rPr>
      </w:pPr>
      <w:r w:rsidRPr="007D01CE">
        <w:rPr>
          <w:rFonts w:ascii="Arial" w:hAnsi="Arial" w:cs="Arial"/>
        </w:rPr>
        <w:t>•</w:t>
      </w:r>
      <w:r w:rsidRPr="007D01CE">
        <w:rPr>
          <w:rFonts w:ascii="Arial" w:hAnsi="Arial" w:cs="Arial"/>
        </w:rPr>
        <w:tab/>
        <w:t>Rising cost of prosecution</w:t>
      </w:r>
    </w:p>
    <w:p w:rsidR="00893C8F" w:rsidRPr="007D01CE" w:rsidRDefault="00893C8F" w:rsidP="00640550">
      <w:pPr>
        <w:spacing w:line="276" w:lineRule="auto"/>
        <w:jc w:val="both"/>
        <w:rPr>
          <w:rFonts w:ascii="Arial" w:hAnsi="Arial" w:cs="Arial"/>
        </w:rPr>
      </w:pPr>
      <w:r w:rsidRPr="007D01CE">
        <w:rPr>
          <w:rFonts w:ascii="Arial" w:hAnsi="Arial" w:cs="Arial"/>
        </w:rPr>
        <w:t>•</w:t>
      </w:r>
      <w:r w:rsidRPr="007D01CE">
        <w:rPr>
          <w:rFonts w:ascii="Arial" w:hAnsi="Arial" w:cs="Arial"/>
        </w:rPr>
        <w:tab/>
        <w:t>Slow pace of the judicial system</w:t>
      </w:r>
    </w:p>
    <w:p w:rsidR="00893C8F" w:rsidRPr="007D01CE" w:rsidRDefault="00893C8F" w:rsidP="00640550">
      <w:pPr>
        <w:spacing w:line="276" w:lineRule="auto"/>
        <w:jc w:val="both"/>
        <w:rPr>
          <w:rFonts w:ascii="Arial" w:hAnsi="Arial" w:cs="Arial"/>
        </w:rPr>
      </w:pPr>
      <w:r w:rsidRPr="007D01CE">
        <w:rPr>
          <w:rFonts w:ascii="Arial" w:hAnsi="Arial" w:cs="Arial"/>
        </w:rPr>
        <w:t>•</w:t>
      </w:r>
      <w:r w:rsidRPr="007D01CE">
        <w:rPr>
          <w:rFonts w:ascii="Arial" w:hAnsi="Arial" w:cs="Arial"/>
        </w:rPr>
        <w:tab/>
        <w:t>Limited knowledge of copyright by judicial officers</w:t>
      </w:r>
    </w:p>
    <w:p w:rsidR="00893C8F" w:rsidRPr="007D01CE" w:rsidRDefault="00893C8F" w:rsidP="00640550">
      <w:pPr>
        <w:spacing w:line="276" w:lineRule="auto"/>
        <w:jc w:val="both"/>
        <w:rPr>
          <w:rFonts w:ascii="Arial" w:hAnsi="Arial" w:cs="Arial"/>
        </w:rPr>
      </w:pPr>
    </w:p>
    <w:p w:rsidR="00893C8F" w:rsidRPr="007D01CE" w:rsidRDefault="00893C8F" w:rsidP="00640550">
      <w:pPr>
        <w:spacing w:line="276" w:lineRule="auto"/>
        <w:jc w:val="both"/>
        <w:rPr>
          <w:rFonts w:ascii="Arial" w:hAnsi="Arial" w:cs="Arial"/>
          <w:b/>
        </w:rPr>
      </w:pPr>
      <w:r w:rsidRPr="007D01CE">
        <w:rPr>
          <w:rFonts w:ascii="Arial" w:hAnsi="Arial" w:cs="Arial"/>
          <w:b/>
        </w:rPr>
        <w:t>5.</w:t>
      </w:r>
      <w:r w:rsidRPr="007D01CE">
        <w:rPr>
          <w:rFonts w:ascii="Arial" w:hAnsi="Arial" w:cs="Arial"/>
          <w:b/>
        </w:rPr>
        <w:tab/>
        <w:t>CONCLUSION</w:t>
      </w:r>
    </w:p>
    <w:p w:rsidR="00893C8F" w:rsidRPr="007D01CE" w:rsidRDefault="00893C8F" w:rsidP="00640550">
      <w:pPr>
        <w:spacing w:line="276" w:lineRule="auto"/>
        <w:jc w:val="both"/>
        <w:rPr>
          <w:rFonts w:ascii="Arial" w:hAnsi="Arial" w:cs="Arial"/>
          <w:b/>
        </w:rPr>
      </w:pPr>
    </w:p>
    <w:p w:rsidR="00893C8F" w:rsidRPr="007D01CE" w:rsidRDefault="00893C8F" w:rsidP="00640550">
      <w:pPr>
        <w:spacing w:line="276" w:lineRule="auto"/>
        <w:jc w:val="both"/>
        <w:rPr>
          <w:rFonts w:ascii="Arial" w:hAnsi="Arial" w:cs="Arial"/>
        </w:rPr>
      </w:pPr>
      <w:r w:rsidRPr="007D01CE">
        <w:rPr>
          <w:rFonts w:ascii="Arial" w:hAnsi="Arial" w:cs="Arial"/>
        </w:rPr>
        <w:t xml:space="preserve">The execution of the Commission’s statutory mandate </w:t>
      </w:r>
      <w:r w:rsidR="00433B72">
        <w:rPr>
          <w:rFonts w:ascii="Arial" w:hAnsi="Arial" w:cs="Arial"/>
        </w:rPr>
        <w:t xml:space="preserve">in year 2016 </w:t>
      </w:r>
      <w:r w:rsidRPr="007D01CE">
        <w:rPr>
          <w:rFonts w:ascii="Arial" w:hAnsi="Arial" w:cs="Arial"/>
        </w:rPr>
        <w:t xml:space="preserve">has been challenging and fruitful. The Commission will continue to do everything possible within its power to ensure that the copyright system in Nigeria is significantly scaled up to provide good returns on investments to creators of copyright works and other investors in the copyright-based industries and contribute substantially to the growth of our economy. </w:t>
      </w:r>
    </w:p>
    <w:p w:rsidR="00893C8F" w:rsidRPr="007D01CE" w:rsidRDefault="00893C8F" w:rsidP="00640550">
      <w:pPr>
        <w:spacing w:line="276" w:lineRule="auto"/>
        <w:jc w:val="both"/>
        <w:rPr>
          <w:rFonts w:ascii="Arial" w:hAnsi="Arial" w:cs="Arial"/>
        </w:rPr>
      </w:pPr>
    </w:p>
    <w:p w:rsidR="00893C8F" w:rsidRPr="007D01CE" w:rsidRDefault="00893C8F" w:rsidP="00640550">
      <w:pPr>
        <w:spacing w:line="276" w:lineRule="auto"/>
        <w:jc w:val="both"/>
        <w:rPr>
          <w:rFonts w:ascii="Arial" w:hAnsi="Arial" w:cs="Arial"/>
        </w:rPr>
      </w:pPr>
    </w:p>
    <w:p w:rsidR="00893C8F" w:rsidRPr="007D01CE" w:rsidRDefault="00893C8F" w:rsidP="00640550">
      <w:pPr>
        <w:spacing w:line="276" w:lineRule="auto"/>
        <w:jc w:val="both"/>
        <w:rPr>
          <w:rFonts w:ascii="Arial" w:hAnsi="Arial" w:cs="Arial"/>
        </w:rPr>
      </w:pPr>
    </w:p>
    <w:p w:rsidR="00626F8D" w:rsidRPr="007D01CE" w:rsidRDefault="00893C8F" w:rsidP="007D7BD4">
      <w:pPr>
        <w:jc w:val="center"/>
        <w:rPr>
          <w:rFonts w:ascii="Arial" w:hAnsi="Arial" w:cs="Arial"/>
        </w:rPr>
      </w:pPr>
      <w:r w:rsidRPr="007D01CE">
        <w:rPr>
          <w:rFonts w:ascii="Arial" w:hAnsi="Arial" w:cs="Arial"/>
          <w:b/>
        </w:rPr>
        <w:t>END OF DOCUMENT</w:t>
      </w:r>
    </w:p>
    <w:sectPr w:rsidR="00626F8D" w:rsidRPr="007D01CE" w:rsidSect="00626F8D">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5A5" w:rsidRDefault="00D925A5">
      <w:r>
        <w:separator/>
      </w:r>
    </w:p>
  </w:endnote>
  <w:endnote w:type="continuationSeparator" w:id="0">
    <w:p w:rsidR="00D925A5" w:rsidRDefault="00D9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F8D" w:rsidRDefault="00A011A7" w:rsidP="00626F8D">
    <w:pPr>
      <w:pStyle w:val="Footer"/>
      <w:framePr w:wrap="around" w:vAnchor="text" w:hAnchor="margin" w:xAlign="center" w:y="1"/>
      <w:rPr>
        <w:rStyle w:val="PageNumber"/>
      </w:rPr>
    </w:pPr>
    <w:r>
      <w:rPr>
        <w:rStyle w:val="PageNumber"/>
      </w:rPr>
      <w:fldChar w:fldCharType="begin"/>
    </w:r>
    <w:r w:rsidR="00893C8F">
      <w:rPr>
        <w:rStyle w:val="PageNumber"/>
      </w:rPr>
      <w:instrText xml:space="preserve">PAGE  </w:instrText>
    </w:r>
    <w:r>
      <w:rPr>
        <w:rStyle w:val="PageNumber"/>
      </w:rPr>
      <w:fldChar w:fldCharType="end"/>
    </w:r>
  </w:p>
  <w:p w:rsidR="00626F8D" w:rsidRDefault="00626F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F8D" w:rsidRDefault="00A011A7" w:rsidP="00626F8D">
    <w:pPr>
      <w:pStyle w:val="Footer"/>
      <w:framePr w:wrap="around" w:vAnchor="text" w:hAnchor="margin" w:xAlign="center" w:y="1"/>
      <w:rPr>
        <w:rStyle w:val="PageNumber"/>
      </w:rPr>
    </w:pPr>
    <w:r>
      <w:rPr>
        <w:rStyle w:val="PageNumber"/>
      </w:rPr>
      <w:fldChar w:fldCharType="begin"/>
    </w:r>
    <w:r w:rsidR="00893C8F">
      <w:rPr>
        <w:rStyle w:val="PageNumber"/>
      </w:rPr>
      <w:instrText xml:space="preserve">PAGE  </w:instrText>
    </w:r>
    <w:r>
      <w:rPr>
        <w:rStyle w:val="PageNumber"/>
      </w:rPr>
      <w:fldChar w:fldCharType="separate"/>
    </w:r>
    <w:r w:rsidR="00B40A13">
      <w:rPr>
        <w:rStyle w:val="PageNumber"/>
        <w:noProof/>
      </w:rPr>
      <w:t>16</w:t>
    </w:r>
    <w:r>
      <w:rPr>
        <w:rStyle w:val="PageNumber"/>
      </w:rPr>
      <w:fldChar w:fldCharType="end"/>
    </w:r>
  </w:p>
  <w:p w:rsidR="00626F8D" w:rsidRDefault="00626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5A5" w:rsidRDefault="00D925A5">
      <w:r>
        <w:separator/>
      </w:r>
    </w:p>
  </w:footnote>
  <w:footnote w:type="continuationSeparator" w:id="0">
    <w:p w:rsidR="00D925A5" w:rsidRDefault="00D925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64"/>
    <w:multiLevelType w:val="hybridMultilevel"/>
    <w:tmpl w:val="66228B1A"/>
    <w:lvl w:ilvl="0" w:tplc="096E088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2261D4F"/>
    <w:multiLevelType w:val="hybridMultilevel"/>
    <w:tmpl w:val="F7180C74"/>
    <w:lvl w:ilvl="0" w:tplc="C1E0399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B94336"/>
    <w:multiLevelType w:val="hybridMultilevel"/>
    <w:tmpl w:val="099E69EC"/>
    <w:lvl w:ilvl="0" w:tplc="C1E039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136F1"/>
    <w:multiLevelType w:val="hybridMultilevel"/>
    <w:tmpl w:val="F0CECF7E"/>
    <w:lvl w:ilvl="0" w:tplc="61CADD74">
      <w:start w:val="1"/>
      <w:numFmt w:val="lowerRoman"/>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52ADE"/>
    <w:multiLevelType w:val="hybridMultilevel"/>
    <w:tmpl w:val="E26E270C"/>
    <w:lvl w:ilvl="0" w:tplc="80301C1E">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143B7B"/>
    <w:multiLevelType w:val="hybridMultilevel"/>
    <w:tmpl w:val="58AA071C"/>
    <w:lvl w:ilvl="0" w:tplc="C1E039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2646DA"/>
    <w:multiLevelType w:val="hybridMultilevel"/>
    <w:tmpl w:val="9078C418"/>
    <w:lvl w:ilvl="0" w:tplc="60DADF16">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006F09"/>
    <w:multiLevelType w:val="hybridMultilevel"/>
    <w:tmpl w:val="26D65F6E"/>
    <w:lvl w:ilvl="0" w:tplc="54D845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FC1B2C"/>
    <w:multiLevelType w:val="hybridMultilevel"/>
    <w:tmpl w:val="3B72053C"/>
    <w:lvl w:ilvl="0" w:tplc="80301C1E">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2C47B1"/>
    <w:multiLevelType w:val="hybridMultilevel"/>
    <w:tmpl w:val="4B6CE614"/>
    <w:lvl w:ilvl="0" w:tplc="2F961B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491428"/>
    <w:multiLevelType w:val="hybridMultilevel"/>
    <w:tmpl w:val="75BC38B6"/>
    <w:lvl w:ilvl="0" w:tplc="C1E039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BF758F"/>
    <w:multiLevelType w:val="hybridMultilevel"/>
    <w:tmpl w:val="8FE6E810"/>
    <w:lvl w:ilvl="0" w:tplc="C1E0399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497393"/>
    <w:multiLevelType w:val="hybridMultilevel"/>
    <w:tmpl w:val="40101B22"/>
    <w:lvl w:ilvl="0" w:tplc="977622E0">
      <w:start w:val="1"/>
      <w:numFmt w:val="lowerRoman"/>
      <w:lvlText w:val="%1)"/>
      <w:lvlJc w:val="left"/>
      <w:pPr>
        <w:ind w:left="1440" w:hanging="72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FA5B79"/>
    <w:multiLevelType w:val="hybridMultilevel"/>
    <w:tmpl w:val="99F0FA6C"/>
    <w:lvl w:ilvl="0" w:tplc="8C784132">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8E148C"/>
    <w:multiLevelType w:val="hybridMultilevel"/>
    <w:tmpl w:val="FBACA9AE"/>
    <w:lvl w:ilvl="0" w:tplc="C1E0399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3FA4A89"/>
    <w:multiLevelType w:val="hybridMultilevel"/>
    <w:tmpl w:val="4CBC610E"/>
    <w:lvl w:ilvl="0" w:tplc="C1E0399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FB6530"/>
    <w:multiLevelType w:val="hybridMultilevel"/>
    <w:tmpl w:val="7DF00248"/>
    <w:lvl w:ilvl="0" w:tplc="833C0D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533C84"/>
    <w:multiLevelType w:val="hybridMultilevel"/>
    <w:tmpl w:val="5A1C3720"/>
    <w:lvl w:ilvl="0" w:tplc="C1E039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4C02C4"/>
    <w:multiLevelType w:val="hybridMultilevel"/>
    <w:tmpl w:val="74B00F86"/>
    <w:lvl w:ilvl="0" w:tplc="C1E0399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815F09"/>
    <w:multiLevelType w:val="hybridMultilevel"/>
    <w:tmpl w:val="6CDCB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
  </w:num>
  <w:num w:numId="4">
    <w:abstractNumId w:val="5"/>
  </w:num>
  <w:num w:numId="5">
    <w:abstractNumId w:val="10"/>
  </w:num>
  <w:num w:numId="6">
    <w:abstractNumId w:val="17"/>
  </w:num>
  <w:num w:numId="7">
    <w:abstractNumId w:val="18"/>
  </w:num>
  <w:num w:numId="8">
    <w:abstractNumId w:val="19"/>
  </w:num>
  <w:num w:numId="9">
    <w:abstractNumId w:val="14"/>
  </w:num>
  <w:num w:numId="10">
    <w:abstractNumId w:val="11"/>
  </w:num>
  <w:num w:numId="11">
    <w:abstractNumId w:val="12"/>
  </w:num>
  <w:num w:numId="12">
    <w:abstractNumId w:val="6"/>
  </w:num>
  <w:num w:numId="13">
    <w:abstractNumId w:val="16"/>
  </w:num>
  <w:num w:numId="14">
    <w:abstractNumId w:val="9"/>
  </w:num>
  <w:num w:numId="15">
    <w:abstractNumId w:val="1"/>
  </w:num>
  <w:num w:numId="16">
    <w:abstractNumId w:val="4"/>
  </w:num>
  <w:num w:numId="17">
    <w:abstractNumId w:val="0"/>
  </w:num>
  <w:num w:numId="18">
    <w:abstractNumId w:va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8F"/>
    <w:rsid w:val="00013B27"/>
    <w:rsid w:val="00014E24"/>
    <w:rsid w:val="000445E5"/>
    <w:rsid w:val="00045D2F"/>
    <w:rsid w:val="00051ED8"/>
    <w:rsid w:val="000561BC"/>
    <w:rsid w:val="000565C8"/>
    <w:rsid w:val="0006052F"/>
    <w:rsid w:val="000B1F44"/>
    <w:rsid w:val="000B3EA5"/>
    <w:rsid w:val="000D40FD"/>
    <w:rsid w:val="001114F6"/>
    <w:rsid w:val="00154AB9"/>
    <w:rsid w:val="001869ED"/>
    <w:rsid w:val="001B0674"/>
    <w:rsid w:val="001C457E"/>
    <w:rsid w:val="001C7E2C"/>
    <w:rsid w:val="001F13E5"/>
    <w:rsid w:val="00211671"/>
    <w:rsid w:val="00252F0C"/>
    <w:rsid w:val="002B4D9A"/>
    <w:rsid w:val="002C10A8"/>
    <w:rsid w:val="002D5148"/>
    <w:rsid w:val="003005FA"/>
    <w:rsid w:val="00321CA8"/>
    <w:rsid w:val="00351856"/>
    <w:rsid w:val="003A166F"/>
    <w:rsid w:val="003A2D56"/>
    <w:rsid w:val="003C1A9D"/>
    <w:rsid w:val="003D2CAC"/>
    <w:rsid w:val="003D6A49"/>
    <w:rsid w:val="003E33B4"/>
    <w:rsid w:val="003F3BFA"/>
    <w:rsid w:val="004137DF"/>
    <w:rsid w:val="004166DC"/>
    <w:rsid w:val="00433B72"/>
    <w:rsid w:val="00442EDB"/>
    <w:rsid w:val="00452D53"/>
    <w:rsid w:val="00453B93"/>
    <w:rsid w:val="004971ED"/>
    <w:rsid w:val="0051294F"/>
    <w:rsid w:val="005234CE"/>
    <w:rsid w:val="005401B4"/>
    <w:rsid w:val="00550A38"/>
    <w:rsid w:val="00562F54"/>
    <w:rsid w:val="00583E36"/>
    <w:rsid w:val="005A0277"/>
    <w:rsid w:val="005E2979"/>
    <w:rsid w:val="005E6BC1"/>
    <w:rsid w:val="005F2FC3"/>
    <w:rsid w:val="006155DD"/>
    <w:rsid w:val="00626F8D"/>
    <w:rsid w:val="00640550"/>
    <w:rsid w:val="00670474"/>
    <w:rsid w:val="006A16C4"/>
    <w:rsid w:val="006B27B0"/>
    <w:rsid w:val="006B68FD"/>
    <w:rsid w:val="006C3E05"/>
    <w:rsid w:val="006D1214"/>
    <w:rsid w:val="007361E0"/>
    <w:rsid w:val="00742918"/>
    <w:rsid w:val="00767BA1"/>
    <w:rsid w:val="0077105F"/>
    <w:rsid w:val="007B7F81"/>
    <w:rsid w:val="007D01CE"/>
    <w:rsid w:val="007D16B4"/>
    <w:rsid w:val="007D7BD4"/>
    <w:rsid w:val="007E5DB9"/>
    <w:rsid w:val="007F02ED"/>
    <w:rsid w:val="007F7781"/>
    <w:rsid w:val="00826EA3"/>
    <w:rsid w:val="00831914"/>
    <w:rsid w:val="00840BDA"/>
    <w:rsid w:val="00852218"/>
    <w:rsid w:val="0087697F"/>
    <w:rsid w:val="00885C4E"/>
    <w:rsid w:val="00893C8F"/>
    <w:rsid w:val="00910E55"/>
    <w:rsid w:val="009276C8"/>
    <w:rsid w:val="009306A2"/>
    <w:rsid w:val="009818CF"/>
    <w:rsid w:val="009A2C4E"/>
    <w:rsid w:val="009C1D8D"/>
    <w:rsid w:val="009E3A58"/>
    <w:rsid w:val="00A011A7"/>
    <w:rsid w:val="00A02A8F"/>
    <w:rsid w:val="00A31479"/>
    <w:rsid w:val="00AB5B91"/>
    <w:rsid w:val="00AE0FF8"/>
    <w:rsid w:val="00B00A54"/>
    <w:rsid w:val="00B01D21"/>
    <w:rsid w:val="00B04977"/>
    <w:rsid w:val="00B17037"/>
    <w:rsid w:val="00B33AD9"/>
    <w:rsid w:val="00B4098B"/>
    <w:rsid w:val="00B40A13"/>
    <w:rsid w:val="00B62664"/>
    <w:rsid w:val="00B86E42"/>
    <w:rsid w:val="00B94041"/>
    <w:rsid w:val="00B9506B"/>
    <w:rsid w:val="00BA3F77"/>
    <w:rsid w:val="00BA452B"/>
    <w:rsid w:val="00BB5654"/>
    <w:rsid w:val="00BC58E3"/>
    <w:rsid w:val="00C04E18"/>
    <w:rsid w:val="00C16CE6"/>
    <w:rsid w:val="00C577CB"/>
    <w:rsid w:val="00C67367"/>
    <w:rsid w:val="00C70EDD"/>
    <w:rsid w:val="00C97A08"/>
    <w:rsid w:val="00CB401E"/>
    <w:rsid w:val="00CB6F2D"/>
    <w:rsid w:val="00CC6EFA"/>
    <w:rsid w:val="00CD50A1"/>
    <w:rsid w:val="00CE7E74"/>
    <w:rsid w:val="00D00678"/>
    <w:rsid w:val="00D07058"/>
    <w:rsid w:val="00D3123F"/>
    <w:rsid w:val="00D313AD"/>
    <w:rsid w:val="00D4157A"/>
    <w:rsid w:val="00D925A5"/>
    <w:rsid w:val="00DB6D76"/>
    <w:rsid w:val="00E63BEB"/>
    <w:rsid w:val="00E7008E"/>
    <w:rsid w:val="00E70991"/>
    <w:rsid w:val="00E872CC"/>
    <w:rsid w:val="00EA459C"/>
    <w:rsid w:val="00EA7732"/>
    <w:rsid w:val="00EF406F"/>
    <w:rsid w:val="00EF73E2"/>
    <w:rsid w:val="00F32991"/>
    <w:rsid w:val="00F37561"/>
    <w:rsid w:val="00F45F72"/>
    <w:rsid w:val="00F65F6C"/>
    <w:rsid w:val="00F66940"/>
    <w:rsid w:val="00F76399"/>
    <w:rsid w:val="00FA3A5C"/>
    <w:rsid w:val="00FB36F3"/>
    <w:rsid w:val="00FC3BA1"/>
    <w:rsid w:val="00FD5219"/>
    <w:rsid w:val="00FE32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C8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93C8F"/>
    <w:pPr>
      <w:keepNext/>
      <w:jc w:val="both"/>
      <w:outlineLvl w:val="1"/>
    </w:pPr>
    <w:rPr>
      <w:rFonts w:ascii="Garamond" w:hAnsi="Garamond"/>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3C8F"/>
    <w:rPr>
      <w:rFonts w:ascii="Garamond" w:eastAsia="Times New Roman" w:hAnsi="Garamond" w:cs="Times New Roman"/>
      <w:b/>
      <w:bCs/>
      <w:sz w:val="26"/>
      <w:szCs w:val="24"/>
    </w:rPr>
  </w:style>
  <w:style w:type="paragraph" w:styleId="BodyText">
    <w:name w:val="Body Text"/>
    <w:basedOn w:val="Normal"/>
    <w:link w:val="BodyTextChar"/>
    <w:rsid w:val="00893C8F"/>
    <w:pPr>
      <w:spacing w:after="120"/>
    </w:pPr>
  </w:style>
  <w:style w:type="character" w:customStyle="1" w:styleId="BodyTextChar">
    <w:name w:val="Body Text Char"/>
    <w:basedOn w:val="DefaultParagraphFont"/>
    <w:link w:val="BodyText"/>
    <w:rsid w:val="00893C8F"/>
    <w:rPr>
      <w:rFonts w:ascii="Times New Roman" w:eastAsia="Times New Roman" w:hAnsi="Times New Roman" w:cs="Times New Roman"/>
      <w:sz w:val="24"/>
      <w:szCs w:val="24"/>
    </w:rPr>
  </w:style>
  <w:style w:type="paragraph" w:styleId="Footer">
    <w:name w:val="footer"/>
    <w:basedOn w:val="Normal"/>
    <w:link w:val="FooterChar"/>
    <w:rsid w:val="00893C8F"/>
    <w:pPr>
      <w:tabs>
        <w:tab w:val="center" w:pos="4320"/>
        <w:tab w:val="right" w:pos="8640"/>
      </w:tabs>
    </w:pPr>
  </w:style>
  <w:style w:type="character" w:customStyle="1" w:styleId="FooterChar">
    <w:name w:val="Footer Char"/>
    <w:basedOn w:val="DefaultParagraphFont"/>
    <w:link w:val="Footer"/>
    <w:rsid w:val="00893C8F"/>
    <w:rPr>
      <w:rFonts w:ascii="Times New Roman" w:eastAsia="Times New Roman" w:hAnsi="Times New Roman" w:cs="Times New Roman"/>
      <w:sz w:val="24"/>
      <w:szCs w:val="24"/>
    </w:rPr>
  </w:style>
  <w:style w:type="character" w:styleId="PageNumber">
    <w:name w:val="page number"/>
    <w:basedOn w:val="DefaultParagraphFont"/>
    <w:rsid w:val="00893C8F"/>
  </w:style>
  <w:style w:type="paragraph" w:styleId="ListParagraph">
    <w:name w:val="List Paragraph"/>
    <w:basedOn w:val="Normal"/>
    <w:uiPriority w:val="34"/>
    <w:qFormat/>
    <w:rsid w:val="00893C8F"/>
    <w:pPr>
      <w:ind w:left="720"/>
      <w:contextualSpacing/>
    </w:pPr>
  </w:style>
  <w:style w:type="table" w:styleId="TableGrid">
    <w:name w:val="Table Grid"/>
    <w:basedOn w:val="TableNormal"/>
    <w:uiPriority w:val="59"/>
    <w:rsid w:val="00893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13E5"/>
    <w:pPr>
      <w:tabs>
        <w:tab w:val="center" w:pos="4513"/>
        <w:tab w:val="right" w:pos="9026"/>
      </w:tabs>
    </w:pPr>
  </w:style>
  <w:style w:type="character" w:customStyle="1" w:styleId="HeaderChar">
    <w:name w:val="Header Char"/>
    <w:basedOn w:val="DefaultParagraphFont"/>
    <w:link w:val="Header"/>
    <w:uiPriority w:val="99"/>
    <w:rsid w:val="001F13E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C8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93C8F"/>
    <w:pPr>
      <w:keepNext/>
      <w:jc w:val="both"/>
      <w:outlineLvl w:val="1"/>
    </w:pPr>
    <w:rPr>
      <w:rFonts w:ascii="Garamond" w:hAnsi="Garamond"/>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3C8F"/>
    <w:rPr>
      <w:rFonts w:ascii="Garamond" w:eastAsia="Times New Roman" w:hAnsi="Garamond" w:cs="Times New Roman"/>
      <w:b/>
      <w:bCs/>
      <w:sz w:val="26"/>
      <w:szCs w:val="24"/>
    </w:rPr>
  </w:style>
  <w:style w:type="paragraph" w:styleId="BodyText">
    <w:name w:val="Body Text"/>
    <w:basedOn w:val="Normal"/>
    <w:link w:val="BodyTextChar"/>
    <w:rsid w:val="00893C8F"/>
    <w:pPr>
      <w:spacing w:after="120"/>
    </w:pPr>
  </w:style>
  <w:style w:type="character" w:customStyle="1" w:styleId="BodyTextChar">
    <w:name w:val="Body Text Char"/>
    <w:basedOn w:val="DefaultParagraphFont"/>
    <w:link w:val="BodyText"/>
    <w:rsid w:val="00893C8F"/>
    <w:rPr>
      <w:rFonts w:ascii="Times New Roman" w:eastAsia="Times New Roman" w:hAnsi="Times New Roman" w:cs="Times New Roman"/>
      <w:sz w:val="24"/>
      <w:szCs w:val="24"/>
    </w:rPr>
  </w:style>
  <w:style w:type="paragraph" w:styleId="Footer">
    <w:name w:val="footer"/>
    <w:basedOn w:val="Normal"/>
    <w:link w:val="FooterChar"/>
    <w:rsid w:val="00893C8F"/>
    <w:pPr>
      <w:tabs>
        <w:tab w:val="center" w:pos="4320"/>
        <w:tab w:val="right" w:pos="8640"/>
      </w:tabs>
    </w:pPr>
  </w:style>
  <w:style w:type="character" w:customStyle="1" w:styleId="FooterChar">
    <w:name w:val="Footer Char"/>
    <w:basedOn w:val="DefaultParagraphFont"/>
    <w:link w:val="Footer"/>
    <w:rsid w:val="00893C8F"/>
    <w:rPr>
      <w:rFonts w:ascii="Times New Roman" w:eastAsia="Times New Roman" w:hAnsi="Times New Roman" w:cs="Times New Roman"/>
      <w:sz w:val="24"/>
      <w:szCs w:val="24"/>
    </w:rPr>
  </w:style>
  <w:style w:type="character" w:styleId="PageNumber">
    <w:name w:val="page number"/>
    <w:basedOn w:val="DefaultParagraphFont"/>
    <w:rsid w:val="00893C8F"/>
  </w:style>
  <w:style w:type="paragraph" w:styleId="ListParagraph">
    <w:name w:val="List Paragraph"/>
    <w:basedOn w:val="Normal"/>
    <w:uiPriority w:val="34"/>
    <w:qFormat/>
    <w:rsid w:val="00893C8F"/>
    <w:pPr>
      <w:ind w:left="720"/>
      <w:contextualSpacing/>
    </w:pPr>
  </w:style>
  <w:style w:type="table" w:styleId="TableGrid">
    <w:name w:val="Table Grid"/>
    <w:basedOn w:val="TableNormal"/>
    <w:uiPriority w:val="59"/>
    <w:rsid w:val="00893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13E5"/>
    <w:pPr>
      <w:tabs>
        <w:tab w:val="center" w:pos="4513"/>
        <w:tab w:val="right" w:pos="9026"/>
      </w:tabs>
    </w:pPr>
  </w:style>
  <w:style w:type="character" w:customStyle="1" w:styleId="HeaderChar">
    <w:name w:val="Header Char"/>
    <w:basedOn w:val="DefaultParagraphFont"/>
    <w:link w:val="Header"/>
    <w:uiPriority w:val="99"/>
    <w:rsid w:val="001F13E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3916</Words>
  <Characters>22327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NCC-PRS</dc:creator>
  <cp:lastModifiedBy>ncc</cp:lastModifiedBy>
  <cp:revision>2</cp:revision>
  <cp:lastPrinted>2016-04-25T13:44:00Z</cp:lastPrinted>
  <dcterms:created xsi:type="dcterms:W3CDTF">2020-09-14T10:40:00Z</dcterms:created>
  <dcterms:modified xsi:type="dcterms:W3CDTF">2020-09-14T10:40:00Z</dcterms:modified>
</cp:coreProperties>
</file>